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454" w:type="dxa"/>
        <w:tblLook w:val="04A0" w:firstRow="1" w:lastRow="0" w:firstColumn="1" w:lastColumn="0" w:noHBand="0" w:noVBand="1"/>
      </w:tblPr>
      <w:tblGrid>
        <w:gridCol w:w="1116"/>
        <w:gridCol w:w="13338"/>
      </w:tblGrid>
      <w:tr w:rsidR="003826DC" w:rsidRPr="00773BA2" w:rsidTr="003826DC">
        <w:tc>
          <w:tcPr>
            <w:tcW w:w="1116" w:type="dxa"/>
            <w:shd w:val="clear" w:color="auto" w:fill="4472C4" w:themeFill="accent1"/>
          </w:tcPr>
          <w:p w:rsidR="003826DC" w:rsidRPr="00773BA2" w:rsidRDefault="003826DC" w:rsidP="00396438">
            <w:pPr>
              <w:jc w:val="center"/>
              <w:rPr>
                <w:b/>
                <w:sz w:val="24"/>
                <w:szCs w:val="24"/>
              </w:rPr>
            </w:pPr>
          </w:p>
        </w:tc>
        <w:tc>
          <w:tcPr>
            <w:tcW w:w="13338" w:type="dxa"/>
            <w:shd w:val="clear" w:color="auto" w:fill="4472C4" w:themeFill="accent1"/>
          </w:tcPr>
          <w:p w:rsidR="003826DC" w:rsidRPr="00773BA2" w:rsidRDefault="003A4FA2" w:rsidP="00734EB1">
            <w:pPr>
              <w:tabs>
                <w:tab w:val="left" w:pos="3468"/>
              </w:tabs>
              <w:jc w:val="center"/>
              <w:rPr>
                <w:b/>
                <w:sz w:val="24"/>
                <w:szCs w:val="24"/>
              </w:rPr>
            </w:pPr>
            <w:r>
              <w:rPr>
                <w:b/>
                <w:sz w:val="24"/>
                <w:szCs w:val="24"/>
              </w:rPr>
              <w:t xml:space="preserve">Our </w:t>
            </w:r>
            <w:r w:rsidR="0004505F">
              <w:rPr>
                <w:b/>
                <w:sz w:val="24"/>
                <w:szCs w:val="24"/>
              </w:rPr>
              <w:t xml:space="preserve">Art </w:t>
            </w:r>
            <w:r>
              <w:rPr>
                <w:b/>
                <w:sz w:val="24"/>
                <w:szCs w:val="24"/>
              </w:rPr>
              <w:t>Curriculum</w:t>
            </w:r>
          </w:p>
        </w:tc>
      </w:tr>
      <w:tr w:rsidR="003826DC" w:rsidRPr="008E0521" w:rsidTr="0004505F">
        <w:tc>
          <w:tcPr>
            <w:tcW w:w="1116" w:type="dxa"/>
            <w:shd w:val="clear" w:color="auto" w:fill="auto"/>
          </w:tcPr>
          <w:p w:rsidR="003826DC" w:rsidRPr="008E0521" w:rsidRDefault="003826DC" w:rsidP="00396438">
            <w:pPr>
              <w:rPr>
                <w:b/>
                <w:sz w:val="24"/>
                <w:szCs w:val="24"/>
              </w:rPr>
            </w:pPr>
          </w:p>
        </w:tc>
        <w:tc>
          <w:tcPr>
            <w:tcW w:w="13338" w:type="dxa"/>
            <w:shd w:val="clear" w:color="auto" w:fill="auto"/>
          </w:tcPr>
          <w:p w:rsidR="003826DC" w:rsidRPr="0004505F" w:rsidRDefault="0004505F" w:rsidP="007D253E">
            <w:pPr>
              <w:jc w:val="center"/>
              <w:rPr>
                <w:i/>
                <w:sz w:val="24"/>
                <w:szCs w:val="24"/>
              </w:rPr>
            </w:pPr>
            <w:r w:rsidRPr="0004505F">
              <w:rPr>
                <w:i/>
              </w:rPr>
              <w:t>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(DofE, 2013)</w:t>
            </w:r>
          </w:p>
        </w:tc>
      </w:tr>
      <w:tr w:rsidR="003826DC" w:rsidRPr="0091710D" w:rsidTr="003826DC">
        <w:tc>
          <w:tcPr>
            <w:tcW w:w="1116" w:type="dxa"/>
            <w:shd w:val="clear" w:color="auto" w:fill="B4C6E7" w:themeFill="accent1" w:themeFillTint="66"/>
          </w:tcPr>
          <w:p w:rsidR="003826DC" w:rsidRPr="0091710D" w:rsidRDefault="003826DC" w:rsidP="00396438">
            <w:pPr>
              <w:rPr>
                <w:b/>
                <w:sz w:val="24"/>
                <w:szCs w:val="24"/>
              </w:rPr>
            </w:pPr>
          </w:p>
        </w:tc>
        <w:tc>
          <w:tcPr>
            <w:tcW w:w="13338" w:type="dxa"/>
            <w:shd w:val="clear" w:color="auto" w:fill="B4C6E7" w:themeFill="accent1" w:themeFillTint="66"/>
          </w:tcPr>
          <w:p w:rsidR="003826DC" w:rsidRPr="003A4FA2" w:rsidRDefault="003A4FA2" w:rsidP="00396438">
            <w:pPr>
              <w:rPr>
                <w:sz w:val="24"/>
                <w:szCs w:val="24"/>
              </w:rPr>
            </w:pPr>
            <w:r>
              <w:rPr>
                <w:b/>
                <w:sz w:val="24"/>
                <w:szCs w:val="24"/>
              </w:rPr>
              <w:t>Intent</w:t>
            </w:r>
          </w:p>
        </w:tc>
      </w:tr>
      <w:tr w:rsidR="003826DC" w:rsidRPr="0035080C" w:rsidTr="003826DC">
        <w:tc>
          <w:tcPr>
            <w:tcW w:w="1116" w:type="dxa"/>
          </w:tcPr>
          <w:p w:rsidR="003826DC" w:rsidRDefault="003826DC" w:rsidP="00D91A8F">
            <w:pPr>
              <w:pStyle w:val="ListParagraph"/>
              <w:rPr>
                <w:sz w:val="20"/>
                <w:szCs w:val="20"/>
              </w:rPr>
            </w:pPr>
          </w:p>
        </w:tc>
        <w:tc>
          <w:tcPr>
            <w:tcW w:w="13338" w:type="dxa"/>
          </w:tcPr>
          <w:p w:rsidR="00810A07" w:rsidRDefault="00514DB4" w:rsidP="009E057C">
            <w:r>
              <w:t>Art and design stimulates creativity and imagination. It provides visual, tactile and sensory experiences, and a special way of understanding and responding to the world. It enables children to communicate what they see, feel and think, through the use of colour, texture, form, pattern and different materials and processes. Children become involved in shaping their environments through art and design activities. They learn to make informed judgements, and aesthetic and practical decisions. They explore ideas and meanings through the work of artists and designers. Through learning about the roles and functions of art, they can explore the impact it has had on contemporary life and on different periods and cultures. The appreciation and enjoyment of the visual arts enrich all our lives. It will enable children to have a purpose for their work by promoting high expectations and the opportunities to display their work.</w:t>
            </w:r>
          </w:p>
          <w:p w:rsidR="00514DB4" w:rsidRDefault="00514DB4" w:rsidP="009E057C">
            <w:pPr>
              <w:rPr>
                <w:sz w:val="20"/>
                <w:szCs w:val="20"/>
              </w:rPr>
            </w:pPr>
          </w:p>
          <w:p w:rsidR="00514DB4" w:rsidRPr="007D253E" w:rsidRDefault="00514DB4" w:rsidP="009E057C">
            <w:pPr>
              <w:rPr>
                <w:sz w:val="20"/>
                <w:szCs w:val="20"/>
              </w:rPr>
            </w:pPr>
            <w:r>
              <w:t>At Tonacliffe Primary School we believe that Art and Design should engage, inspire and challenge children. Thus giving them the knowledge and skills to experiment, invent and create their own works of art, craft and design. Children will be able to use colour, texture, form, pattern and different materials and processes. They will explore ideas through the work of artists and designers. They will learn how art and design have shaped our history and culture and gain an appreciation of how the arts enrich our lives.</w:t>
            </w:r>
          </w:p>
        </w:tc>
      </w:tr>
      <w:tr w:rsidR="009E424E" w:rsidRPr="0035080C" w:rsidTr="00514DB4">
        <w:tc>
          <w:tcPr>
            <w:tcW w:w="1116" w:type="dxa"/>
          </w:tcPr>
          <w:p w:rsidR="009E424E" w:rsidRPr="00AD6187" w:rsidRDefault="009E424E" w:rsidP="00AD6187">
            <w:pPr>
              <w:rPr>
                <w:sz w:val="20"/>
                <w:szCs w:val="20"/>
              </w:rPr>
            </w:pPr>
          </w:p>
        </w:tc>
        <w:tc>
          <w:tcPr>
            <w:tcW w:w="13338" w:type="dxa"/>
            <w:shd w:val="clear" w:color="auto" w:fill="8EAADB" w:themeFill="accent1" w:themeFillTint="99"/>
          </w:tcPr>
          <w:p w:rsidR="009E424E" w:rsidRDefault="009E424E" w:rsidP="009E057C">
            <w:pPr>
              <w:rPr>
                <w:b/>
              </w:rPr>
            </w:pPr>
            <w:r>
              <w:rPr>
                <w:b/>
              </w:rPr>
              <w:t>Early Years</w:t>
            </w:r>
          </w:p>
        </w:tc>
      </w:tr>
      <w:tr w:rsidR="009E424E" w:rsidRPr="0035080C" w:rsidTr="009E424E">
        <w:tc>
          <w:tcPr>
            <w:tcW w:w="1116" w:type="dxa"/>
          </w:tcPr>
          <w:p w:rsidR="009E424E" w:rsidRPr="00AD6187" w:rsidRDefault="009E424E" w:rsidP="00AD6187">
            <w:pPr>
              <w:rPr>
                <w:sz w:val="20"/>
                <w:szCs w:val="20"/>
              </w:rPr>
            </w:pPr>
          </w:p>
        </w:tc>
        <w:tc>
          <w:tcPr>
            <w:tcW w:w="13338" w:type="dxa"/>
            <w:shd w:val="clear" w:color="auto" w:fill="auto"/>
          </w:tcPr>
          <w:p w:rsidR="009E424E" w:rsidRDefault="009E424E" w:rsidP="009E057C">
            <w:r w:rsidRPr="009E424E">
              <w:t>Key skills are</w:t>
            </w:r>
            <w:r>
              <w:t xml:space="preserve"> listed in the development matters (2021).  Children in reception will be learning:</w:t>
            </w:r>
          </w:p>
          <w:p w:rsidR="009E424E" w:rsidRDefault="009E424E" w:rsidP="009E424E">
            <w:pPr>
              <w:pStyle w:val="ListParagraph"/>
              <w:numPr>
                <w:ilvl w:val="0"/>
                <w:numId w:val="37"/>
              </w:numPr>
            </w:pPr>
            <w:r>
              <w:t xml:space="preserve">Explore, use and refine a variety of artistic effects to express their ideas and feelings. </w:t>
            </w:r>
          </w:p>
          <w:p w:rsidR="009E424E" w:rsidRDefault="009E424E" w:rsidP="009E424E">
            <w:pPr>
              <w:pStyle w:val="ListParagraph"/>
              <w:numPr>
                <w:ilvl w:val="0"/>
                <w:numId w:val="37"/>
              </w:numPr>
            </w:pPr>
            <w:r>
              <w:t xml:space="preserve">Return to and build on their previous learning, refining ideas and developing their ability to represent them. </w:t>
            </w:r>
          </w:p>
          <w:p w:rsidR="009E424E" w:rsidRPr="009E424E" w:rsidRDefault="009E424E" w:rsidP="009E424E">
            <w:pPr>
              <w:pStyle w:val="ListParagraph"/>
              <w:numPr>
                <w:ilvl w:val="0"/>
                <w:numId w:val="37"/>
              </w:numPr>
            </w:pPr>
            <w:r>
              <w:t>Create collaboratively, sharing ideas, resources and skills.</w:t>
            </w:r>
          </w:p>
        </w:tc>
      </w:tr>
      <w:tr w:rsidR="00514DB4" w:rsidRPr="0035080C" w:rsidTr="00514DB4">
        <w:tc>
          <w:tcPr>
            <w:tcW w:w="1116" w:type="dxa"/>
          </w:tcPr>
          <w:p w:rsidR="00514DB4" w:rsidRPr="00AD6187" w:rsidRDefault="00514DB4" w:rsidP="00AD6187">
            <w:pPr>
              <w:rPr>
                <w:sz w:val="20"/>
                <w:szCs w:val="20"/>
              </w:rPr>
            </w:pPr>
          </w:p>
        </w:tc>
        <w:tc>
          <w:tcPr>
            <w:tcW w:w="13338" w:type="dxa"/>
            <w:shd w:val="clear" w:color="auto" w:fill="8EAADB" w:themeFill="accent1" w:themeFillTint="99"/>
          </w:tcPr>
          <w:p w:rsidR="00514DB4" w:rsidRPr="00AD6187" w:rsidRDefault="00514DB4" w:rsidP="009E057C">
            <w:r>
              <w:rPr>
                <w:b/>
              </w:rPr>
              <w:t>Key Stage 1</w:t>
            </w:r>
            <w:r w:rsidR="00AD6187">
              <w:rPr>
                <w:b/>
              </w:rPr>
              <w:t xml:space="preserve"> Skills</w:t>
            </w:r>
          </w:p>
        </w:tc>
      </w:tr>
      <w:tr w:rsidR="00D5288F" w:rsidRPr="0035080C" w:rsidTr="00D5288F">
        <w:tc>
          <w:tcPr>
            <w:tcW w:w="1116" w:type="dxa"/>
          </w:tcPr>
          <w:p w:rsidR="00D5288F" w:rsidRPr="00D5288F" w:rsidRDefault="00D5288F" w:rsidP="00D5288F">
            <w:pPr>
              <w:rPr>
                <w:sz w:val="20"/>
                <w:szCs w:val="20"/>
              </w:rPr>
            </w:pPr>
          </w:p>
        </w:tc>
        <w:tc>
          <w:tcPr>
            <w:tcW w:w="13338" w:type="dxa"/>
            <w:shd w:val="clear" w:color="auto" w:fill="auto"/>
          </w:tcPr>
          <w:tbl>
            <w:tblPr>
              <w:tblStyle w:val="TableGrid"/>
              <w:tblW w:w="0" w:type="auto"/>
              <w:tblLook w:val="04A0" w:firstRow="1" w:lastRow="0" w:firstColumn="1" w:lastColumn="0" w:noHBand="0" w:noVBand="1"/>
            </w:tblPr>
            <w:tblGrid>
              <w:gridCol w:w="1178"/>
              <w:gridCol w:w="11934"/>
            </w:tblGrid>
            <w:tr w:rsidR="00BF6C76" w:rsidTr="0053031A">
              <w:tc>
                <w:tcPr>
                  <w:tcW w:w="1178" w:type="dxa"/>
                </w:tcPr>
                <w:p w:rsidR="00BF6C76" w:rsidRPr="008929CB" w:rsidRDefault="00BF6C76" w:rsidP="00BF6C76">
                  <w:pPr>
                    <w:pStyle w:val="NoSpacing"/>
                  </w:pPr>
                  <w:r w:rsidRPr="008929CB">
                    <w:t>Theory</w:t>
                  </w:r>
                </w:p>
              </w:tc>
              <w:tc>
                <w:tcPr>
                  <w:tcW w:w="11934" w:type="dxa"/>
                </w:tcPr>
                <w:p w:rsidR="00BF6C76" w:rsidRPr="008929CB" w:rsidRDefault="00BF6C76" w:rsidP="00BF6C76">
                  <w:pPr>
                    <w:pStyle w:val="NoSpacing"/>
                    <w:rPr>
                      <w:b/>
                      <w:bCs/>
                    </w:rPr>
                  </w:pPr>
                  <w:r w:rsidRPr="008929CB">
                    <w:t xml:space="preserve">Know the name of the artist that has made the work. </w:t>
                  </w:r>
                </w:p>
                <w:p w:rsidR="00BF6C76" w:rsidRPr="008929CB" w:rsidRDefault="00BF6C76" w:rsidP="00BF6C76">
                  <w:pPr>
                    <w:pStyle w:val="NoSpacing"/>
                    <w:rPr>
                      <w:b/>
                      <w:bCs/>
                    </w:rPr>
                  </w:pPr>
                  <w:r w:rsidRPr="008929CB">
                    <w:t xml:space="preserve">Know when and where the art was made. </w:t>
                  </w:r>
                </w:p>
                <w:p w:rsidR="00BF6C76" w:rsidRPr="008929CB" w:rsidRDefault="00BF6C76" w:rsidP="00BF6C76">
                  <w:pPr>
                    <w:pStyle w:val="NoSpacing"/>
                    <w:rPr>
                      <w:b/>
                      <w:bCs/>
                    </w:rPr>
                  </w:pPr>
                  <w:r w:rsidRPr="008929CB">
                    <w:t>Identify colour, texture, patterns, lines and shapes</w:t>
                  </w:r>
                </w:p>
                <w:p w:rsidR="00BF6C76" w:rsidRPr="008929CB" w:rsidRDefault="00BF6C76" w:rsidP="00BF6C76">
                  <w:pPr>
                    <w:pStyle w:val="NoSpacing"/>
                    <w:rPr>
                      <w:b/>
                      <w:bCs/>
                    </w:rPr>
                  </w:pPr>
                  <w:r w:rsidRPr="008929CB">
                    <w:t>Explain their opinion of art and why they think that</w:t>
                  </w:r>
                </w:p>
                <w:p w:rsidR="00BF6C76" w:rsidRPr="008929CB" w:rsidRDefault="00BF6C76" w:rsidP="00BF6C76">
                  <w:pPr>
                    <w:pStyle w:val="NoSpacing"/>
                    <w:rPr>
                      <w:b/>
                      <w:bCs/>
                    </w:rPr>
                  </w:pPr>
                  <w:r w:rsidRPr="008929CB">
                    <w:t xml:space="preserve">Explain how art makes them feel and why it makes them feel that way </w:t>
                  </w:r>
                  <w:proofErr w:type="spellStart"/>
                  <w:r w:rsidRPr="008929CB">
                    <w:t>e.g</w:t>
                  </w:r>
                  <w:proofErr w:type="spellEnd"/>
                  <w:r w:rsidRPr="008929CB">
                    <w:t xml:space="preserve"> the colours, shapes. </w:t>
                  </w:r>
                </w:p>
              </w:tc>
            </w:tr>
            <w:tr w:rsidR="00BF6C76" w:rsidTr="0053031A">
              <w:tc>
                <w:tcPr>
                  <w:tcW w:w="1178" w:type="dxa"/>
                </w:tcPr>
                <w:p w:rsidR="00BF6C76" w:rsidRPr="008929CB" w:rsidRDefault="00BF6C76" w:rsidP="00BF6C76">
                  <w:pPr>
                    <w:pStyle w:val="NoSpacing"/>
                  </w:pPr>
                  <w:r w:rsidRPr="008929CB">
                    <w:lastRenderedPageBreak/>
                    <w:t>Drawing</w:t>
                  </w:r>
                </w:p>
              </w:tc>
              <w:tc>
                <w:tcPr>
                  <w:tcW w:w="11934" w:type="dxa"/>
                </w:tcPr>
                <w:p w:rsidR="00BF6C76" w:rsidRPr="008929CB" w:rsidRDefault="00BF6C76" w:rsidP="00BF6C76">
                  <w:pPr>
                    <w:pStyle w:val="NoSpacing"/>
                    <w:rPr>
                      <w:b/>
                      <w:bCs/>
                    </w:rPr>
                  </w:pPr>
                  <w:r w:rsidRPr="008929CB">
                    <w:t>To use a range of materials to draw</w:t>
                  </w:r>
                </w:p>
                <w:p w:rsidR="00BF6C76" w:rsidRPr="008929CB" w:rsidRDefault="00BF6C76" w:rsidP="00BF6C76">
                  <w:pPr>
                    <w:pStyle w:val="NoSpacing"/>
                    <w:rPr>
                      <w:b/>
                      <w:bCs/>
                    </w:rPr>
                  </w:pPr>
                  <w:r w:rsidRPr="008929CB">
                    <w:t>To draw using their experiences and imagination</w:t>
                  </w:r>
                </w:p>
                <w:p w:rsidR="00BF6C76" w:rsidRPr="008929CB" w:rsidRDefault="00BF6C76" w:rsidP="00BF6C76">
                  <w:pPr>
                    <w:pStyle w:val="NoSpacing"/>
                    <w:rPr>
                      <w:b/>
                      <w:bCs/>
                    </w:rPr>
                  </w:pPr>
                  <w:r w:rsidRPr="008929CB">
                    <w:t>To use colour, pattern, texture, line, shape, form and space</w:t>
                  </w:r>
                </w:p>
                <w:p w:rsidR="00BF6C76" w:rsidRPr="008929CB" w:rsidRDefault="00BF6C76" w:rsidP="00BF6C76">
                  <w:pPr>
                    <w:pStyle w:val="NoSpacing"/>
                    <w:rPr>
                      <w:b/>
                      <w:bCs/>
                    </w:rPr>
                  </w:pPr>
                  <w:r w:rsidRPr="008929CB">
                    <w:t>Make drawings through observations</w:t>
                  </w:r>
                </w:p>
                <w:p w:rsidR="00BF6C76" w:rsidRPr="008929CB" w:rsidRDefault="00BF6C76" w:rsidP="00BF6C76">
                  <w:pPr>
                    <w:pStyle w:val="NoSpacing"/>
                    <w:rPr>
                      <w:b/>
                      <w:bCs/>
                    </w:rPr>
                  </w:pPr>
                  <w:r w:rsidRPr="008929CB">
                    <w:t>Reflect on their drawings</w:t>
                  </w:r>
                </w:p>
              </w:tc>
            </w:tr>
            <w:tr w:rsidR="00BF6C76" w:rsidTr="0053031A">
              <w:tc>
                <w:tcPr>
                  <w:tcW w:w="1178" w:type="dxa"/>
                </w:tcPr>
                <w:p w:rsidR="00BF6C76" w:rsidRPr="008929CB" w:rsidRDefault="00BF6C76" w:rsidP="00BF6C76">
                  <w:pPr>
                    <w:pStyle w:val="NoSpacing"/>
                  </w:pPr>
                  <w:r w:rsidRPr="008929CB">
                    <w:t>Painting</w:t>
                  </w:r>
                </w:p>
              </w:tc>
              <w:tc>
                <w:tcPr>
                  <w:tcW w:w="11934" w:type="dxa"/>
                </w:tcPr>
                <w:p w:rsidR="00BF6C76" w:rsidRPr="008929CB" w:rsidRDefault="00BF6C76" w:rsidP="00BF6C76">
                  <w:pPr>
                    <w:pStyle w:val="NoSpacing"/>
                    <w:rPr>
                      <w:b/>
                      <w:bCs/>
                    </w:rPr>
                  </w:pPr>
                  <w:r w:rsidRPr="008929CB">
                    <w:t>Make prints using primary colours and textured objects</w:t>
                  </w:r>
                </w:p>
                <w:p w:rsidR="00BF6C76" w:rsidRPr="008929CB" w:rsidRDefault="00BF6C76" w:rsidP="00BF6C76">
                  <w:pPr>
                    <w:pStyle w:val="NoSpacing"/>
                    <w:rPr>
                      <w:b/>
                      <w:bCs/>
                    </w:rPr>
                  </w:pPr>
                  <w:r w:rsidRPr="008929CB">
                    <w:t xml:space="preserve">Paint </w:t>
                  </w:r>
                  <w:proofErr w:type="spellStart"/>
                  <w:r w:rsidRPr="008929CB">
                    <w:t>with out</w:t>
                  </w:r>
                  <w:proofErr w:type="spellEnd"/>
                  <w:r w:rsidRPr="008929CB">
                    <w:t xml:space="preserve"> a fixed image</w:t>
                  </w:r>
                </w:p>
                <w:p w:rsidR="00BF6C76" w:rsidRPr="008929CB" w:rsidRDefault="00BF6C76" w:rsidP="00BF6C76">
                  <w:pPr>
                    <w:pStyle w:val="NoSpacing"/>
                    <w:rPr>
                      <w:b/>
                      <w:bCs/>
                    </w:rPr>
                  </w:pPr>
                  <w:r w:rsidRPr="008929CB">
                    <w:t>Explore colour mixing</w:t>
                  </w:r>
                </w:p>
                <w:p w:rsidR="00BF6C76" w:rsidRPr="008929CB" w:rsidRDefault="00BF6C76" w:rsidP="00BF6C76">
                  <w:pPr>
                    <w:pStyle w:val="NoSpacing"/>
                    <w:rPr>
                      <w:b/>
                      <w:bCs/>
                    </w:rPr>
                  </w:pPr>
                  <w:r w:rsidRPr="008929CB">
                    <w:t>Create an arrangement of objects or elements. Use as the focus for an abstract still life painting using gestural marks using skills learnt above.</w:t>
                  </w:r>
                </w:p>
                <w:p w:rsidR="00BF6C76" w:rsidRPr="008929CB" w:rsidRDefault="00BF6C76" w:rsidP="00BF6C76">
                  <w:pPr>
                    <w:pStyle w:val="NoSpacing"/>
                    <w:rPr>
                      <w:b/>
                      <w:bCs/>
                    </w:rPr>
                  </w:pPr>
                </w:p>
              </w:tc>
            </w:tr>
            <w:tr w:rsidR="00BF6C76" w:rsidTr="0053031A">
              <w:tc>
                <w:tcPr>
                  <w:tcW w:w="1178" w:type="dxa"/>
                </w:tcPr>
                <w:p w:rsidR="00BF6C76" w:rsidRPr="008929CB" w:rsidRDefault="00BF6C76" w:rsidP="00BF6C76">
                  <w:pPr>
                    <w:pStyle w:val="NoSpacing"/>
                  </w:pPr>
                  <w:r w:rsidRPr="008929CB">
                    <w:t>Sculpting</w:t>
                  </w:r>
                </w:p>
              </w:tc>
              <w:tc>
                <w:tcPr>
                  <w:tcW w:w="11934" w:type="dxa"/>
                </w:tcPr>
                <w:p w:rsidR="00BF6C76" w:rsidRPr="008929CB" w:rsidRDefault="00BF6C76" w:rsidP="00BF6C76">
                  <w:pPr>
                    <w:pStyle w:val="NoSpacing"/>
                    <w:rPr>
                      <w:b/>
                      <w:bCs/>
                    </w:rPr>
                  </w:pPr>
                  <w:r w:rsidRPr="008929CB">
                    <w:t xml:space="preserve">Use a combination of two or more materials to make sculpture. </w:t>
                  </w:r>
                </w:p>
                <w:p w:rsidR="00BF6C76" w:rsidRPr="008929CB" w:rsidRDefault="00BF6C76" w:rsidP="00BF6C76">
                  <w:pPr>
                    <w:pStyle w:val="NoSpacing"/>
                    <w:rPr>
                      <w:b/>
                      <w:bCs/>
                    </w:rPr>
                  </w:pPr>
                  <w:r w:rsidRPr="008929CB">
                    <w:t>Use construction methods to build.</w:t>
                  </w:r>
                </w:p>
                <w:p w:rsidR="00BF6C76" w:rsidRPr="008929CB" w:rsidRDefault="00BF6C76" w:rsidP="00BF6C76">
                  <w:pPr>
                    <w:pStyle w:val="NoSpacing"/>
                    <w:rPr>
                      <w:b/>
                      <w:bCs/>
                    </w:rPr>
                  </w:pPr>
                  <w:r w:rsidRPr="008929CB">
                    <w:t xml:space="preserve">Work in a playful, exploratory way, responding to a simple brief, using Design through Making philosophy. </w:t>
                  </w:r>
                </w:p>
              </w:tc>
            </w:tr>
          </w:tbl>
          <w:p w:rsidR="00D5288F" w:rsidRPr="00D5288F" w:rsidRDefault="00D5288F" w:rsidP="009E057C">
            <w:pPr>
              <w:shd w:val="clear" w:color="auto" w:fill="D2EEFC"/>
              <w:spacing w:after="150" w:line="408" w:lineRule="atLeast"/>
              <w:rPr>
                <w:rFonts w:eastAsia="Times New Roman" w:cstheme="minorHAnsi"/>
                <w:color w:val="333333"/>
                <w:sz w:val="20"/>
                <w:szCs w:val="20"/>
                <w:lang w:eastAsia="en-GB"/>
              </w:rPr>
            </w:pPr>
          </w:p>
        </w:tc>
      </w:tr>
      <w:tr w:rsidR="00514DB4" w:rsidRPr="00E10962" w:rsidTr="00AD6187">
        <w:tc>
          <w:tcPr>
            <w:tcW w:w="1116" w:type="dxa"/>
            <w:shd w:val="clear" w:color="auto" w:fill="auto"/>
          </w:tcPr>
          <w:p w:rsidR="00514DB4" w:rsidRPr="00E10962" w:rsidRDefault="00514DB4" w:rsidP="00396438">
            <w:pPr>
              <w:rPr>
                <w:rFonts w:cs="Arial"/>
                <w:b/>
                <w:sz w:val="24"/>
                <w:szCs w:val="24"/>
              </w:rPr>
            </w:pPr>
          </w:p>
        </w:tc>
        <w:tc>
          <w:tcPr>
            <w:tcW w:w="13338" w:type="dxa"/>
            <w:shd w:val="clear" w:color="auto" w:fill="8EAADB" w:themeFill="accent1" w:themeFillTint="99"/>
          </w:tcPr>
          <w:p w:rsidR="00514DB4" w:rsidRPr="00514DB4" w:rsidRDefault="00514DB4" w:rsidP="00514DB4">
            <w:pPr>
              <w:rPr>
                <w:rFonts w:cs="Arial"/>
                <w:b/>
                <w:sz w:val="24"/>
                <w:szCs w:val="24"/>
              </w:rPr>
            </w:pPr>
            <w:r>
              <w:rPr>
                <w:rFonts w:cs="Arial"/>
                <w:b/>
                <w:sz w:val="24"/>
                <w:szCs w:val="24"/>
              </w:rPr>
              <w:t>Lower Key Stage 2</w:t>
            </w:r>
            <w:r w:rsidR="00AD6187">
              <w:rPr>
                <w:rFonts w:cs="Arial"/>
                <w:b/>
                <w:sz w:val="24"/>
                <w:szCs w:val="24"/>
              </w:rPr>
              <w:t xml:space="preserve"> Skills</w:t>
            </w:r>
          </w:p>
        </w:tc>
      </w:tr>
      <w:tr w:rsidR="00514DB4" w:rsidRPr="00E10962" w:rsidTr="00514DB4">
        <w:tc>
          <w:tcPr>
            <w:tcW w:w="1116" w:type="dxa"/>
            <w:shd w:val="clear" w:color="auto" w:fill="auto"/>
          </w:tcPr>
          <w:p w:rsidR="00514DB4" w:rsidRPr="00E10962" w:rsidRDefault="00514DB4" w:rsidP="00396438">
            <w:pPr>
              <w:rPr>
                <w:rFonts w:cs="Arial"/>
                <w:b/>
                <w:sz w:val="24"/>
                <w:szCs w:val="24"/>
              </w:rPr>
            </w:pPr>
          </w:p>
        </w:tc>
        <w:tc>
          <w:tcPr>
            <w:tcW w:w="13338" w:type="dxa"/>
            <w:shd w:val="clear" w:color="auto" w:fill="auto"/>
          </w:tcPr>
          <w:tbl>
            <w:tblPr>
              <w:tblStyle w:val="TableGrid"/>
              <w:tblW w:w="0" w:type="auto"/>
              <w:tblLook w:val="04A0" w:firstRow="1" w:lastRow="0" w:firstColumn="1" w:lastColumn="0" w:noHBand="0" w:noVBand="1"/>
            </w:tblPr>
            <w:tblGrid>
              <w:gridCol w:w="1462"/>
              <w:gridCol w:w="11650"/>
            </w:tblGrid>
            <w:tr w:rsidR="00BF6C76" w:rsidRPr="0053031A" w:rsidTr="0053031A">
              <w:tc>
                <w:tcPr>
                  <w:tcW w:w="1462" w:type="dxa"/>
                </w:tcPr>
                <w:p w:rsidR="00BF6C76" w:rsidRPr="0053031A" w:rsidRDefault="00BF6C76" w:rsidP="0053031A">
                  <w:pPr>
                    <w:pStyle w:val="NoSpacing"/>
                  </w:pPr>
                  <w:r w:rsidRPr="0053031A">
                    <w:t>Theory</w:t>
                  </w:r>
                </w:p>
              </w:tc>
              <w:tc>
                <w:tcPr>
                  <w:tcW w:w="11650" w:type="dxa"/>
                </w:tcPr>
                <w:p w:rsidR="00BF6C76" w:rsidRPr="0053031A" w:rsidRDefault="00BF6C76" w:rsidP="0053031A">
                  <w:pPr>
                    <w:pStyle w:val="NoSpacing"/>
                  </w:pPr>
                  <w:r w:rsidRPr="0053031A">
                    <w:t>Know the name of the artist and their intended meaning</w:t>
                  </w:r>
                </w:p>
                <w:p w:rsidR="00BF6C76" w:rsidRPr="0053031A" w:rsidRDefault="00BF6C76" w:rsidP="0053031A">
                  <w:pPr>
                    <w:pStyle w:val="NoSpacing"/>
                  </w:pPr>
                  <w:r w:rsidRPr="0053031A">
                    <w:t>Know when and where the art was made. Discuss in further meaning what does this mean for the art work</w:t>
                  </w:r>
                </w:p>
                <w:p w:rsidR="00BF6C76" w:rsidRPr="0053031A" w:rsidRDefault="00BF6C76" w:rsidP="0053031A">
                  <w:pPr>
                    <w:pStyle w:val="NoSpacing"/>
                  </w:pPr>
                  <w:r w:rsidRPr="0053031A">
                    <w:t>Reproduce sections of the art work closely to learn the artist techniques</w:t>
                  </w:r>
                </w:p>
                <w:p w:rsidR="00BF6C76" w:rsidRPr="0053031A" w:rsidRDefault="00BF6C76" w:rsidP="0053031A">
                  <w:pPr>
                    <w:pStyle w:val="NoSpacing"/>
                  </w:pPr>
                  <w:r w:rsidRPr="0053031A">
                    <w:t>Identify colour, texture, patterns, lines and shapes in art and discuss hidden objects that might infer different things about the art work</w:t>
                  </w:r>
                </w:p>
              </w:tc>
            </w:tr>
            <w:tr w:rsidR="00BF6C76" w:rsidRPr="0053031A" w:rsidTr="0053031A">
              <w:tc>
                <w:tcPr>
                  <w:tcW w:w="1462" w:type="dxa"/>
                </w:tcPr>
                <w:p w:rsidR="00BF6C76" w:rsidRPr="0053031A" w:rsidRDefault="00BF6C76" w:rsidP="0053031A">
                  <w:pPr>
                    <w:pStyle w:val="NoSpacing"/>
                  </w:pPr>
                  <w:r w:rsidRPr="0053031A">
                    <w:t>Drawing</w:t>
                  </w:r>
                </w:p>
              </w:tc>
              <w:tc>
                <w:tcPr>
                  <w:tcW w:w="11650" w:type="dxa"/>
                </w:tcPr>
                <w:p w:rsidR="00BF6C76" w:rsidRPr="0053031A" w:rsidRDefault="00BF6C76" w:rsidP="0053031A">
                  <w:pPr>
                    <w:pStyle w:val="NoSpacing"/>
                  </w:pPr>
                  <w:r w:rsidRPr="0053031A">
                    <w:t>Use  a variety of drawing media including charcoal, graphite, wax resist and watercolour to make observational and experimental drawings.</w:t>
                  </w:r>
                </w:p>
                <w:p w:rsidR="00BF6C76" w:rsidRPr="0053031A" w:rsidRDefault="00BF6C76" w:rsidP="0053031A">
                  <w:pPr>
                    <w:pStyle w:val="NoSpacing"/>
                  </w:pPr>
                  <w:r w:rsidRPr="0053031A">
                    <w:t>Create light and dark images using shading</w:t>
                  </w:r>
                </w:p>
              </w:tc>
            </w:tr>
            <w:tr w:rsidR="00BF6C76" w:rsidRPr="0053031A" w:rsidTr="0053031A">
              <w:tc>
                <w:tcPr>
                  <w:tcW w:w="1462" w:type="dxa"/>
                </w:tcPr>
                <w:p w:rsidR="00BF6C76" w:rsidRPr="0053031A" w:rsidRDefault="00BF6C76" w:rsidP="0053031A">
                  <w:pPr>
                    <w:pStyle w:val="NoSpacing"/>
                  </w:pPr>
                  <w:r w:rsidRPr="0053031A">
                    <w:t>Painting</w:t>
                  </w:r>
                </w:p>
              </w:tc>
              <w:tc>
                <w:tcPr>
                  <w:tcW w:w="11650" w:type="dxa"/>
                </w:tcPr>
                <w:p w:rsidR="00BF6C76" w:rsidRPr="0053031A" w:rsidRDefault="00BF6C76" w:rsidP="0053031A">
                  <w:pPr>
                    <w:pStyle w:val="NoSpacing"/>
                  </w:pPr>
                  <w:r w:rsidRPr="0053031A">
                    <w:t>Explore colour (and colour mixing), line, shape, pattern and composition in creating a still life. To consider lighting, surface, foreground and background.</w:t>
                  </w:r>
                </w:p>
                <w:p w:rsidR="00BF6C76" w:rsidRPr="0053031A" w:rsidRDefault="00BF6C76" w:rsidP="0053031A">
                  <w:pPr>
                    <w:pStyle w:val="NoSpacing"/>
                  </w:pPr>
                  <w:r w:rsidRPr="0053031A">
                    <w:t>Use close observation and try different hues and tones to capture 3d form in 2 dimensions</w:t>
                  </w:r>
                </w:p>
                <w:p w:rsidR="00BF6C76" w:rsidRPr="0053031A" w:rsidRDefault="00BF6C76" w:rsidP="0053031A">
                  <w:pPr>
                    <w:pStyle w:val="NoSpacing"/>
                  </w:pPr>
                  <w:r w:rsidRPr="0053031A">
                    <w:t>Explore painting on different surfaces, e.g. fabric, and combine paint with 3d making</w:t>
                  </w:r>
                </w:p>
                <w:p w:rsidR="00BF6C76" w:rsidRPr="0053031A" w:rsidRDefault="00BF6C76" w:rsidP="0053031A">
                  <w:pPr>
                    <w:pStyle w:val="NoSpacing"/>
                  </w:pPr>
                </w:p>
                <w:p w:rsidR="00BF6C76" w:rsidRPr="0053031A" w:rsidRDefault="00BF6C76" w:rsidP="0053031A">
                  <w:pPr>
                    <w:pStyle w:val="NoSpacing"/>
                  </w:pPr>
                </w:p>
                <w:p w:rsidR="00BF6C76" w:rsidRPr="0053031A" w:rsidRDefault="00BF6C76" w:rsidP="0053031A">
                  <w:pPr>
                    <w:pStyle w:val="NoSpacing"/>
                  </w:pPr>
                </w:p>
              </w:tc>
            </w:tr>
            <w:tr w:rsidR="00BF6C76" w:rsidRPr="0053031A" w:rsidTr="0053031A">
              <w:tc>
                <w:tcPr>
                  <w:tcW w:w="1462" w:type="dxa"/>
                </w:tcPr>
                <w:p w:rsidR="00BF6C76" w:rsidRPr="0053031A" w:rsidRDefault="00BF6C76" w:rsidP="0053031A">
                  <w:pPr>
                    <w:pStyle w:val="NoSpacing"/>
                  </w:pPr>
                  <w:r w:rsidRPr="0053031A">
                    <w:lastRenderedPageBreak/>
                    <w:t>Sculpting</w:t>
                  </w:r>
                </w:p>
              </w:tc>
              <w:tc>
                <w:tcPr>
                  <w:tcW w:w="11650" w:type="dxa"/>
                </w:tcPr>
                <w:p w:rsidR="00BF6C76" w:rsidRPr="0053031A" w:rsidRDefault="00BF6C76" w:rsidP="0053031A">
                  <w:pPr>
                    <w:pStyle w:val="NoSpacing"/>
                  </w:pPr>
                  <w:r w:rsidRPr="0053031A">
                    <w:t xml:space="preserve">Explore how we can re-see the objects around us and represent them as sculptures. That we can use scale to re-examine our relationship to the things around us. </w:t>
                  </w:r>
                </w:p>
                <w:p w:rsidR="00BF6C76" w:rsidRPr="0053031A" w:rsidRDefault="00BF6C76" w:rsidP="0053031A">
                  <w:pPr>
                    <w:pStyle w:val="NoSpacing"/>
                  </w:pPr>
                  <w:r w:rsidRPr="0053031A">
                    <w:t xml:space="preserve">To work in collaboration to explore how we can present ourselves as art object, using a plinth as a device to attract attention to us. </w:t>
                  </w:r>
                </w:p>
                <w:p w:rsidR="00BF6C76" w:rsidRPr="0053031A" w:rsidRDefault="00BF6C76" w:rsidP="0053031A">
                  <w:pPr>
                    <w:pStyle w:val="NoSpacing"/>
                  </w:pPr>
                  <w:r w:rsidRPr="0053031A">
                    <w:t xml:space="preserve">To construct sculptural </w:t>
                  </w:r>
                  <w:proofErr w:type="spellStart"/>
                  <w:r w:rsidRPr="0053031A">
                    <w:t>self portraits</w:t>
                  </w:r>
                  <w:proofErr w:type="spellEnd"/>
                  <w:r w:rsidRPr="0053031A">
                    <w:t xml:space="preserve"> of ourselves on a plinth, using a variety of materials including fabric. </w:t>
                  </w:r>
                </w:p>
                <w:p w:rsidR="00BF6C76" w:rsidRPr="0053031A" w:rsidRDefault="00BF6C76" w:rsidP="0053031A">
                  <w:pPr>
                    <w:pStyle w:val="NoSpacing"/>
                  </w:pPr>
                  <w:r w:rsidRPr="0053031A">
                    <w:t xml:space="preserve">Develop our construction skills, creative thinking and resilience skills by making sculpture which combines lots of materials. Use tools to help us construct and take creative risks by experimenting to see what happens. Use Design through Making philosophy and reflect at all stages to inform future making. </w:t>
                  </w:r>
                </w:p>
                <w:p w:rsidR="00BF6C76" w:rsidRPr="0053031A" w:rsidRDefault="00BF6C76" w:rsidP="0053031A">
                  <w:pPr>
                    <w:pStyle w:val="NoSpacing"/>
                  </w:pPr>
                  <w:r w:rsidRPr="0053031A">
                    <w:t xml:space="preserve">To combine modelling with construction using mixed media and painting to create sculpture. </w:t>
                  </w:r>
                </w:p>
              </w:tc>
            </w:tr>
          </w:tbl>
          <w:p w:rsidR="00514DB4" w:rsidRDefault="00514DB4" w:rsidP="00514DB4">
            <w:pPr>
              <w:rPr>
                <w:rFonts w:cs="Arial"/>
                <w:b/>
                <w:sz w:val="24"/>
                <w:szCs w:val="24"/>
              </w:rPr>
            </w:pPr>
          </w:p>
        </w:tc>
      </w:tr>
      <w:tr w:rsidR="00514DB4" w:rsidRPr="00E10962" w:rsidTr="00AD6187">
        <w:tc>
          <w:tcPr>
            <w:tcW w:w="1116" w:type="dxa"/>
            <w:shd w:val="clear" w:color="auto" w:fill="auto"/>
          </w:tcPr>
          <w:p w:rsidR="00514DB4" w:rsidRPr="00E10962" w:rsidRDefault="00514DB4" w:rsidP="00396438">
            <w:pPr>
              <w:rPr>
                <w:rFonts w:cs="Arial"/>
                <w:b/>
                <w:sz w:val="24"/>
                <w:szCs w:val="24"/>
              </w:rPr>
            </w:pPr>
          </w:p>
        </w:tc>
        <w:tc>
          <w:tcPr>
            <w:tcW w:w="13338" w:type="dxa"/>
            <w:shd w:val="clear" w:color="auto" w:fill="8EAADB" w:themeFill="accent1" w:themeFillTint="99"/>
          </w:tcPr>
          <w:p w:rsidR="00514DB4" w:rsidRPr="00514DB4" w:rsidRDefault="00514DB4" w:rsidP="00514DB4">
            <w:pPr>
              <w:rPr>
                <w:rFonts w:ascii="Segoe UI" w:hAnsi="Segoe UI" w:cs="Segoe UI"/>
                <w:b/>
                <w:sz w:val="20"/>
                <w:szCs w:val="20"/>
              </w:rPr>
            </w:pPr>
            <w:r>
              <w:rPr>
                <w:rFonts w:ascii="Segoe UI" w:hAnsi="Segoe UI" w:cs="Segoe UI"/>
                <w:b/>
                <w:sz w:val="20"/>
                <w:szCs w:val="20"/>
              </w:rPr>
              <w:t>Upper Key Stage 2</w:t>
            </w:r>
          </w:p>
        </w:tc>
      </w:tr>
      <w:tr w:rsidR="00514DB4" w:rsidRPr="00E10962" w:rsidTr="00514DB4">
        <w:tc>
          <w:tcPr>
            <w:tcW w:w="1116" w:type="dxa"/>
            <w:shd w:val="clear" w:color="auto" w:fill="auto"/>
          </w:tcPr>
          <w:p w:rsidR="00514DB4" w:rsidRPr="00E10962" w:rsidRDefault="00514DB4" w:rsidP="00396438">
            <w:pPr>
              <w:rPr>
                <w:rFonts w:cs="Arial"/>
                <w:b/>
                <w:sz w:val="24"/>
                <w:szCs w:val="24"/>
              </w:rPr>
            </w:pPr>
          </w:p>
        </w:tc>
        <w:tc>
          <w:tcPr>
            <w:tcW w:w="13338" w:type="dxa"/>
            <w:shd w:val="clear" w:color="auto" w:fill="auto"/>
          </w:tcPr>
          <w:tbl>
            <w:tblPr>
              <w:tblStyle w:val="TableGrid"/>
              <w:tblW w:w="0" w:type="auto"/>
              <w:tblLook w:val="04A0" w:firstRow="1" w:lastRow="0" w:firstColumn="1" w:lastColumn="0" w:noHBand="0" w:noVBand="1"/>
            </w:tblPr>
            <w:tblGrid>
              <w:gridCol w:w="1462"/>
              <w:gridCol w:w="11650"/>
            </w:tblGrid>
            <w:tr w:rsidR="0053031A" w:rsidRPr="0053031A" w:rsidTr="007667CD">
              <w:tc>
                <w:tcPr>
                  <w:tcW w:w="1462" w:type="dxa"/>
                </w:tcPr>
                <w:p w:rsidR="0053031A" w:rsidRPr="0053031A" w:rsidRDefault="0053031A" w:rsidP="0053031A">
                  <w:pPr>
                    <w:pStyle w:val="NoSpacing"/>
                  </w:pPr>
                  <w:r w:rsidRPr="0053031A">
                    <w:t>Theory</w:t>
                  </w:r>
                </w:p>
              </w:tc>
              <w:tc>
                <w:tcPr>
                  <w:tcW w:w="11650" w:type="dxa"/>
                </w:tcPr>
                <w:p w:rsidR="0053031A" w:rsidRPr="0053031A" w:rsidRDefault="0053031A" w:rsidP="0053031A">
                  <w:pPr>
                    <w:pStyle w:val="NoSpacing"/>
                    <w:rPr>
                      <w:rFonts w:ascii="Arial" w:hAnsi="Arial" w:cs="Arial"/>
                      <w:i/>
                    </w:rPr>
                  </w:pPr>
                  <w:r w:rsidRPr="008929CB">
                    <w:rPr>
                      <w:rFonts w:ascii="Arial" w:hAnsi="Arial" w:cs="Arial"/>
                    </w:rPr>
                    <w:t xml:space="preserve">Describe the subject matter about the work. Identify historical  and social facts about the art work. </w:t>
                  </w:r>
                </w:p>
                <w:p w:rsidR="0053031A" w:rsidRPr="008929CB" w:rsidRDefault="0053031A" w:rsidP="0053031A">
                  <w:pPr>
                    <w:pStyle w:val="NoSpacing"/>
                    <w:rPr>
                      <w:rFonts w:ascii="Arial" w:hAnsi="Arial" w:cs="Arial"/>
                    </w:rPr>
                  </w:pPr>
                  <w:r w:rsidRPr="008929CB">
                    <w:rPr>
                      <w:rFonts w:ascii="Arial" w:hAnsi="Arial" w:cs="Arial"/>
                    </w:rPr>
                    <w:t>Investigate techniques used by the artist and apply to own art work</w:t>
                  </w:r>
                </w:p>
                <w:p w:rsidR="0053031A" w:rsidRPr="008929CB" w:rsidRDefault="0053031A" w:rsidP="0053031A">
                  <w:pPr>
                    <w:pStyle w:val="NoSpacing"/>
                    <w:rPr>
                      <w:rFonts w:ascii="Arial" w:hAnsi="Arial" w:cs="Arial"/>
                    </w:rPr>
                  </w:pPr>
                  <w:r w:rsidRPr="008929CB">
                    <w:rPr>
                      <w:rFonts w:ascii="Arial" w:hAnsi="Arial" w:cs="Arial"/>
                    </w:rPr>
                    <w:t xml:space="preserve">Produce opinion about art work </w:t>
                  </w:r>
                  <w:proofErr w:type="spellStart"/>
                  <w:r w:rsidRPr="008929CB">
                    <w:rPr>
                      <w:rFonts w:ascii="Arial" w:hAnsi="Arial" w:cs="Arial"/>
                    </w:rPr>
                    <w:t>incudling</w:t>
                  </w:r>
                  <w:proofErr w:type="spellEnd"/>
                  <w:r w:rsidRPr="008929CB">
                    <w:rPr>
                      <w:rFonts w:ascii="Arial" w:hAnsi="Arial" w:cs="Arial"/>
                    </w:rPr>
                    <w:t xml:space="preserve"> why the artist has used different colour, texture, patterns, lines and shapes.</w:t>
                  </w:r>
                </w:p>
                <w:p w:rsidR="0053031A" w:rsidRPr="008929CB" w:rsidRDefault="0053031A" w:rsidP="0053031A">
                  <w:pPr>
                    <w:pStyle w:val="NoSpacing"/>
                    <w:rPr>
                      <w:rFonts w:ascii="Arial" w:hAnsi="Arial" w:cs="Arial"/>
                    </w:rPr>
                  </w:pPr>
                  <w:r w:rsidRPr="008929CB">
                    <w:rPr>
                      <w:rFonts w:ascii="Arial" w:hAnsi="Arial" w:cs="Arial"/>
                    </w:rPr>
                    <w:t xml:space="preserve">Analyse the artist use of different skills. How do these elements combine to use different artist </w:t>
                  </w:r>
                  <w:proofErr w:type="gramStart"/>
                  <w:r w:rsidRPr="008929CB">
                    <w:rPr>
                      <w:rFonts w:ascii="Arial" w:hAnsi="Arial" w:cs="Arial"/>
                    </w:rPr>
                    <w:t>affects.</w:t>
                  </w:r>
                  <w:proofErr w:type="gramEnd"/>
                  <w:r w:rsidRPr="008929CB">
                    <w:rPr>
                      <w:rFonts w:ascii="Arial" w:hAnsi="Arial" w:cs="Arial"/>
                    </w:rPr>
                    <w:t xml:space="preserve"> </w:t>
                  </w:r>
                </w:p>
                <w:p w:rsidR="0053031A" w:rsidRPr="008929CB" w:rsidRDefault="0053031A" w:rsidP="0053031A">
                  <w:pPr>
                    <w:pStyle w:val="NoSpacing"/>
                    <w:rPr>
                      <w:rFonts w:ascii="Arial" w:hAnsi="Arial" w:cs="Arial"/>
                    </w:rPr>
                  </w:pPr>
                </w:p>
              </w:tc>
            </w:tr>
            <w:tr w:rsidR="0053031A" w:rsidRPr="0053031A" w:rsidTr="007667CD">
              <w:tc>
                <w:tcPr>
                  <w:tcW w:w="1462" w:type="dxa"/>
                </w:tcPr>
                <w:p w:rsidR="0053031A" w:rsidRPr="0053031A" w:rsidRDefault="0053031A" w:rsidP="0053031A">
                  <w:pPr>
                    <w:pStyle w:val="NoSpacing"/>
                  </w:pPr>
                  <w:r w:rsidRPr="0053031A">
                    <w:t>Drawing</w:t>
                  </w:r>
                </w:p>
              </w:tc>
              <w:tc>
                <w:tcPr>
                  <w:tcW w:w="11650" w:type="dxa"/>
                </w:tcPr>
                <w:p w:rsidR="0053031A" w:rsidRPr="0053031A" w:rsidRDefault="0053031A" w:rsidP="0053031A">
                  <w:pPr>
                    <w:pStyle w:val="NoSpacing"/>
                    <w:rPr>
                      <w:rFonts w:ascii="Arial" w:hAnsi="Arial" w:cs="Arial"/>
                      <w:i/>
                    </w:rPr>
                  </w:pPr>
                  <w:r w:rsidRPr="008929CB">
                    <w:rPr>
                      <w:rFonts w:ascii="Arial" w:hAnsi="Arial" w:cs="Arial"/>
                    </w:rPr>
                    <w:t>Create fonts inspired by objects/elements around you. Use close observational drawing with pen to inspire, and use creative skills to transform into letters.</w:t>
                  </w:r>
                </w:p>
                <w:p w:rsidR="0053031A" w:rsidRPr="008929CB" w:rsidRDefault="0053031A" w:rsidP="0053031A">
                  <w:pPr>
                    <w:pStyle w:val="NoSpacing"/>
                    <w:rPr>
                      <w:rFonts w:ascii="Arial" w:hAnsi="Arial" w:cs="Arial"/>
                    </w:rPr>
                  </w:pPr>
                  <w:r w:rsidRPr="008929CB">
                    <w:rPr>
                      <w:rFonts w:ascii="Arial" w:hAnsi="Arial" w:cs="Arial"/>
                    </w:rPr>
                    <w:t>Combine drawing with making</w:t>
                  </w:r>
                </w:p>
                <w:p w:rsidR="0053031A" w:rsidRPr="008929CB" w:rsidRDefault="0053031A" w:rsidP="0053031A">
                  <w:pPr>
                    <w:pStyle w:val="NoSpacing"/>
                    <w:rPr>
                      <w:rFonts w:ascii="Arial" w:hAnsi="Arial" w:cs="Arial"/>
                    </w:rPr>
                  </w:pPr>
                  <w:r w:rsidRPr="008929CB">
                    <w:rPr>
                      <w:rFonts w:ascii="Arial" w:hAnsi="Arial" w:cs="Arial"/>
                    </w:rPr>
                    <w:t xml:space="preserve">Experiment with different media and different marks to capture the energy of a landscape.  Explore colour, and colour mixing, working intuitively to mix hues and tints, but able to articulate the processes involved. </w:t>
                  </w:r>
                </w:p>
                <w:p w:rsidR="0053031A" w:rsidRPr="008929CB" w:rsidRDefault="0053031A" w:rsidP="0053031A">
                  <w:pPr>
                    <w:pStyle w:val="NoSpacing"/>
                    <w:rPr>
                      <w:rFonts w:ascii="Arial" w:hAnsi="Arial" w:cs="Arial"/>
                    </w:rPr>
                  </w:pPr>
                </w:p>
              </w:tc>
            </w:tr>
            <w:tr w:rsidR="0053031A" w:rsidRPr="0053031A" w:rsidTr="007667CD">
              <w:tc>
                <w:tcPr>
                  <w:tcW w:w="1462" w:type="dxa"/>
                </w:tcPr>
                <w:p w:rsidR="0053031A" w:rsidRPr="0053031A" w:rsidRDefault="0053031A" w:rsidP="0053031A">
                  <w:pPr>
                    <w:pStyle w:val="NoSpacing"/>
                  </w:pPr>
                  <w:r w:rsidRPr="0053031A">
                    <w:t>Painting</w:t>
                  </w:r>
                </w:p>
              </w:tc>
              <w:tc>
                <w:tcPr>
                  <w:tcW w:w="11650" w:type="dxa"/>
                </w:tcPr>
                <w:p w:rsidR="0053031A" w:rsidRPr="008929CB" w:rsidRDefault="0053031A" w:rsidP="0053031A">
                  <w:pPr>
                    <w:pStyle w:val="NoSpacing"/>
                    <w:rPr>
                      <w:rFonts w:ascii="Arial" w:hAnsi="Arial" w:cs="Arial"/>
                    </w:rPr>
                  </w:pPr>
                  <w:r w:rsidRPr="008929CB">
                    <w:rPr>
                      <w:rFonts w:ascii="Arial" w:hAnsi="Arial" w:cs="Arial"/>
                    </w:rPr>
                    <w:t xml:space="preserve">Use </w:t>
                  </w:r>
                  <w:proofErr w:type="spellStart"/>
                  <w:r w:rsidRPr="008929CB">
                    <w:rPr>
                      <w:rFonts w:ascii="Arial" w:hAnsi="Arial" w:cs="Arial"/>
                    </w:rPr>
                    <w:t>screenprinting</w:t>
                  </w:r>
                  <w:proofErr w:type="spellEnd"/>
                  <w:r w:rsidRPr="008929CB">
                    <w:rPr>
                      <w:rFonts w:ascii="Arial" w:hAnsi="Arial" w:cs="Arial"/>
                    </w:rPr>
                    <w:t xml:space="preserve"> and/or </w:t>
                  </w:r>
                  <w:proofErr w:type="spellStart"/>
                  <w:r w:rsidRPr="008929CB">
                    <w:rPr>
                      <w:rFonts w:ascii="Arial" w:hAnsi="Arial" w:cs="Arial"/>
                    </w:rPr>
                    <w:t>monoprinting</w:t>
                  </w:r>
                  <w:proofErr w:type="spellEnd"/>
                  <w:r w:rsidRPr="008929CB">
                    <w:rPr>
                      <w:rFonts w:ascii="Arial" w:hAnsi="Arial" w:cs="Arial"/>
                    </w:rPr>
                    <w:t xml:space="preserve"> over collaged and painted sheets to create your piece of activist art.</w:t>
                  </w:r>
                </w:p>
                <w:p w:rsidR="0053031A" w:rsidRPr="008929CB" w:rsidRDefault="0053031A" w:rsidP="0053031A">
                  <w:pPr>
                    <w:pStyle w:val="NoSpacing"/>
                    <w:rPr>
                      <w:rFonts w:ascii="Arial" w:hAnsi="Arial" w:cs="Arial"/>
                    </w:rPr>
                  </w:pPr>
                  <w:r w:rsidRPr="008929CB">
                    <w:rPr>
                      <w:rFonts w:ascii="Arial" w:hAnsi="Arial" w:cs="Arial"/>
                    </w:rPr>
                    <w:t>Explore how we can use layers (physical or digital) to explore and build portraits of ourselves which explore aspects of our background, experience, culture and personality.</w:t>
                  </w:r>
                </w:p>
                <w:p w:rsidR="0053031A" w:rsidRPr="008929CB" w:rsidRDefault="0053031A" w:rsidP="0053031A">
                  <w:pPr>
                    <w:pStyle w:val="NoSpacing"/>
                    <w:rPr>
                      <w:rFonts w:ascii="Arial" w:hAnsi="Arial" w:cs="Arial"/>
                    </w:rPr>
                  </w:pPr>
                  <w:r w:rsidRPr="008929CB">
                    <w:rPr>
                      <w:rFonts w:ascii="Arial" w:hAnsi="Arial" w:cs="Arial"/>
                    </w:rPr>
                    <w:t>Make independent decisions as to which materials are best to use, which kinds of marks, which methods will best help you explore.</w:t>
                  </w:r>
                </w:p>
              </w:tc>
            </w:tr>
            <w:tr w:rsidR="0053031A" w:rsidRPr="0053031A" w:rsidTr="007667CD">
              <w:tc>
                <w:tcPr>
                  <w:tcW w:w="1462" w:type="dxa"/>
                </w:tcPr>
                <w:p w:rsidR="0053031A" w:rsidRPr="0053031A" w:rsidRDefault="0053031A" w:rsidP="0053031A">
                  <w:pPr>
                    <w:pStyle w:val="NoSpacing"/>
                  </w:pPr>
                  <w:r w:rsidRPr="0053031A">
                    <w:t>Sculpting</w:t>
                  </w:r>
                </w:p>
              </w:tc>
              <w:tc>
                <w:tcPr>
                  <w:tcW w:w="11650" w:type="dxa"/>
                </w:tcPr>
                <w:p w:rsidR="0053031A" w:rsidRPr="008929CB" w:rsidRDefault="0053031A" w:rsidP="0053031A">
                  <w:pPr>
                    <w:pStyle w:val="NoSpacing"/>
                    <w:rPr>
                      <w:rFonts w:ascii="Arial" w:hAnsi="Arial" w:cs="Arial"/>
                    </w:rPr>
                  </w:pPr>
                  <w:r w:rsidRPr="008929CB">
                    <w:rPr>
                      <w:rFonts w:ascii="Arial" w:hAnsi="Arial" w:cs="Arial"/>
                    </w:rPr>
                    <w:t xml:space="preserve">Use the device of scaled model to imagine what your installation might be, working in respond to a brief or “challenge” to enable a viewer to “have a physical experience of colour.” </w:t>
                  </w:r>
                </w:p>
                <w:p w:rsidR="0053031A" w:rsidRPr="008929CB" w:rsidRDefault="0053031A" w:rsidP="0053031A">
                  <w:pPr>
                    <w:pStyle w:val="NoSpacing"/>
                    <w:rPr>
                      <w:rFonts w:ascii="Arial" w:hAnsi="Arial" w:cs="Arial"/>
                    </w:rPr>
                  </w:pPr>
                </w:p>
                <w:p w:rsidR="0053031A" w:rsidRPr="008929CB" w:rsidRDefault="0053031A" w:rsidP="0053031A">
                  <w:pPr>
                    <w:pStyle w:val="NoSpacing"/>
                    <w:rPr>
                      <w:rFonts w:ascii="Arial" w:hAnsi="Arial" w:cs="Arial"/>
                    </w:rPr>
                  </w:pPr>
                  <w:r w:rsidRPr="008929CB">
                    <w:rPr>
                      <w:rFonts w:ascii="Arial" w:hAnsi="Arial" w:cs="Arial"/>
                    </w:rPr>
                    <w:lastRenderedPageBreak/>
                    <w:t xml:space="preserve">Use a variety of materials, including light and sound, to make a model of what you would build. Think about structure of space, how the viewer would enter, what they would see, feel, hear. Use colour in a brave and bold way, reflecting upon how this might make the viewer feel. </w:t>
                  </w:r>
                </w:p>
                <w:p w:rsidR="0053031A" w:rsidRPr="008929CB" w:rsidRDefault="0053031A" w:rsidP="0053031A">
                  <w:pPr>
                    <w:pStyle w:val="NoSpacing"/>
                    <w:rPr>
                      <w:rFonts w:ascii="Arial" w:hAnsi="Arial" w:cs="Arial"/>
                    </w:rPr>
                  </w:pPr>
                  <w:r w:rsidRPr="008929CB">
                    <w:rPr>
                      <w:rFonts w:ascii="Arial" w:hAnsi="Arial" w:cs="Arial"/>
                    </w:rPr>
                    <w:t xml:space="preserve">Use a variety of materials to design (through making) and construct a scaled piece of furniture. </w:t>
                  </w:r>
                </w:p>
                <w:p w:rsidR="0053031A" w:rsidRPr="008929CB" w:rsidRDefault="0053031A" w:rsidP="0053031A">
                  <w:pPr>
                    <w:pStyle w:val="NoSpacing"/>
                    <w:rPr>
                      <w:rFonts w:ascii="Arial" w:hAnsi="Arial" w:cs="Arial"/>
                    </w:rPr>
                  </w:pPr>
                  <w:r w:rsidRPr="008929CB">
                    <w:rPr>
                      <w:rFonts w:ascii="Arial" w:hAnsi="Arial" w:cs="Arial"/>
                    </w:rPr>
                    <w:t xml:space="preserve">Combine making with drawing skills to create  using cut and constructed lines, shapes and forms from a variety of materials. </w:t>
                  </w:r>
                </w:p>
                <w:p w:rsidR="0053031A" w:rsidRPr="008929CB" w:rsidRDefault="0053031A" w:rsidP="0053031A">
                  <w:pPr>
                    <w:pStyle w:val="NoSpacing"/>
                    <w:rPr>
                      <w:rFonts w:ascii="Arial" w:hAnsi="Arial" w:cs="Arial"/>
                    </w:rPr>
                  </w:pPr>
                  <w:r w:rsidRPr="008929CB">
                    <w:rPr>
                      <w:rFonts w:ascii="Arial" w:hAnsi="Arial" w:cs="Arial"/>
                    </w:rPr>
                    <w:t>Construct with a variety of media, using tools. Think about scale, foreground, background, lighting, texture, space, structure and intention</w:t>
                  </w:r>
                </w:p>
                <w:p w:rsidR="0053031A" w:rsidRPr="008929CB" w:rsidRDefault="0053031A" w:rsidP="0053031A">
                  <w:pPr>
                    <w:pStyle w:val="NoSpacing"/>
                    <w:rPr>
                      <w:rFonts w:ascii="Arial" w:hAnsi="Arial" w:cs="Arial"/>
                    </w:rPr>
                  </w:pPr>
                </w:p>
              </w:tc>
            </w:tr>
          </w:tbl>
          <w:p w:rsidR="00514DB4" w:rsidRDefault="00514DB4" w:rsidP="00514DB4">
            <w:pPr>
              <w:rPr>
                <w:rFonts w:ascii="Segoe UI" w:hAnsi="Segoe UI" w:cs="Segoe UI"/>
                <w:b/>
                <w:sz w:val="20"/>
                <w:szCs w:val="20"/>
              </w:rPr>
            </w:pPr>
          </w:p>
        </w:tc>
      </w:tr>
      <w:tr w:rsidR="003826DC" w:rsidRPr="00E10962" w:rsidTr="003826DC">
        <w:tc>
          <w:tcPr>
            <w:tcW w:w="1116" w:type="dxa"/>
            <w:shd w:val="clear" w:color="auto" w:fill="8EAADB" w:themeFill="accent1" w:themeFillTint="99"/>
          </w:tcPr>
          <w:p w:rsidR="003826DC" w:rsidRPr="00E10962" w:rsidRDefault="003826DC" w:rsidP="00396438">
            <w:pPr>
              <w:rPr>
                <w:rFonts w:cs="Arial"/>
                <w:b/>
                <w:sz w:val="24"/>
                <w:szCs w:val="24"/>
              </w:rPr>
            </w:pPr>
          </w:p>
        </w:tc>
        <w:tc>
          <w:tcPr>
            <w:tcW w:w="13338" w:type="dxa"/>
            <w:shd w:val="clear" w:color="auto" w:fill="8EAADB" w:themeFill="accent1" w:themeFillTint="99"/>
          </w:tcPr>
          <w:p w:rsidR="003826DC" w:rsidRPr="0063425F" w:rsidRDefault="0063425F" w:rsidP="0063425F">
            <w:pPr>
              <w:jc w:val="center"/>
              <w:rPr>
                <w:rFonts w:cs="Arial"/>
                <w:sz w:val="24"/>
                <w:szCs w:val="24"/>
              </w:rPr>
            </w:pPr>
            <w:r>
              <w:rPr>
                <w:rFonts w:cs="Arial"/>
                <w:b/>
                <w:sz w:val="24"/>
                <w:szCs w:val="24"/>
              </w:rPr>
              <w:t>Implementation</w:t>
            </w:r>
          </w:p>
        </w:tc>
      </w:tr>
      <w:tr w:rsidR="003826DC" w:rsidRPr="00EB62F7" w:rsidTr="00AD6187">
        <w:trPr>
          <w:trHeight w:val="816"/>
        </w:trPr>
        <w:tc>
          <w:tcPr>
            <w:tcW w:w="1116" w:type="dxa"/>
          </w:tcPr>
          <w:p w:rsidR="003826DC" w:rsidRDefault="003826DC" w:rsidP="00F04BC9">
            <w:pPr>
              <w:pStyle w:val="ListParagraph"/>
              <w:rPr>
                <w:rFonts w:cs="Arial"/>
              </w:rPr>
            </w:pPr>
          </w:p>
        </w:tc>
        <w:tc>
          <w:tcPr>
            <w:tcW w:w="13338" w:type="dxa"/>
          </w:tcPr>
          <w:p w:rsidR="0063425F" w:rsidRPr="00D5288F" w:rsidRDefault="009E057C" w:rsidP="009E057C">
            <w:pPr>
              <w:rPr>
                <w:rFonts w:cstheme="minorHAnsi"/>
                <w:sz w:val="20"/>
                <w:szCs w:val="20"/>
              </w:rPr>
            </w:pPr>
            <w:r w:rsidRPr="009E057C">
              <w:rPr>
                <w:rFonts w:cstheme="minorHAnsi"/>
                <w:sz w:val="20"/>
                <w:szCs w:val="20"/>
              </w:rPr>
              <w:t xml:space="preserve">Learning is organised in a two year cycle, with three </w:t>
            </w:r>
            <w:r w:rsidR="00AD6187">
              <w:rPr>
                <w:rFonts w:cstheme="minorHAnsi"/>
                <w:sz w:val="20"/>
                <w:szCs w:val="20"/>
              </w:rPr>
              <w:t xml:space="preserve">art themes </w:t>
            </w:r>
            <w:r w:rsidR="00AD6187" w:rsidRPr="009E057C">
              <w:rPr>
                <w:rFonts w:cstheme="minorHAnsi"/>
                <w:sz w:val="20"/>
                <w:szCs w:val="20"/>
              </w:rPr>
              <w:t>within</w:t>
            </w:r>
            <w:r w:rsidRPr="009E057C">
              <w:rPr>
                <w:rFonts w:cstheme="minorHAnsi"/>
                <w:sz w:val="20"/>
                <w:szCs w:val="20"/>
              </w:rPr>
              <w:t xml:space="preserve"> each cycle (see scheme of work overview for details). This cycle of work encompasses all aspects of the National Curriculum for </w:t>
            </w:r>
            <w:r w:rsidR="00AD6187">
              <w:rPr>
                <w:rFonts w:cstheme="minorHAnsi"/>
                <w:sz w:val="20"/>
                <w:szCs w:val="20"/>
              </w:rPr>
              <w:t>art</w:t>
            </w:r>
            <w:r w:rsidRPr="009E057C">
              <w:rPr>
                <w:rFonts w:cstheme="minorHAnsi"/>
                <w:sz w:val="20"/>
                <w:szCs w:val="20"/>
              </w:rPr>
              <w:t xml:space="preserve">. </w:t>
            </w:r>
            <w:r w:rsidR="00AD6187">
              <w:rPr>
                <w:rFonts w:cstheme="minorHAnsi"/>
                <w:sz w:val="20"/>
                <w:szCs w:val="20"/>
              </w:rPr>
              <w:t>Art</w:t>
            </w:r>
            <w:r w:rsidRPr="009E057C">
              <w:rPr>
                <w:rFonts w:cstheme="minorHAnsi"/>
                <w:sz w:val="20"/>
                <w:szCs w:val="20"/>
              </w:rPr>
              <w:t xml:space="preserve"> is closely linked to other subjects through careful planning of cross-curricular links. We ensure continuity and progression in our </w:t>
            </w:r>
            <w:r w:rsidR="00AD6187">
              <w:rPr>
                <w:rFonts w:cstheme="minorHAnsi"/>
                <w:sz w:val="20"/>
                <w:szCs w:val="20"/>
              </w:rPr>
              <w:t>art</w:t>
            </w:r>
            <w:r w:rsidRPr="009E057C">
              <w:rPr>
                <w:rFonts w:cstheme="minorHAnsi"/>
                <w:sz w:val="20"/>
                <w:szCs w:val="20"/>
              </w:rPr>
              <w:t xml:space="preserve"> curriculum using direct teaching and practical activities. </w:t>
            </w:r>
          </w:p>
        </w:tc>
      </w:tr>
      <w:tr w:rsidR="00AD6187" w:rsidRPr="00EB62F7" w:rsidTr="00AD6187">
        <w:tc>
          <w:tcPr>
            <w:tcW w:w="1116" w:type="dxa"/>
          </w:tcPr>
          <w:p w:rsidR="00AD6187" w:rsidRDefault="00AD6187" w:rsidP="00F04BC9">
            <w:pPr>
              <w:pStyle w:val="ListParagraph"/>
              <w:rPr>
                <w:rFonts w:cs="Arial"/>
              </w:rPr>
            </w:pPr>
          </w:p>
        </w:tc>
        <w:tc>
          <w:tcPr>
            <w:tcW w:w="13338" w:type="dxa"/>
            <w:shd w:val="clear" w:color="auto" w:fill="8EAADB" w:themeFill="accent1" w:themeFillTint="99"/>
          </w:tcPr>
          <w:p w:rsidR="00AD6187" w:rsidRPr="00AD6187" w:rsidRDefault="00AD6187" w:rsidP="00AD6187">
            <w:pPr>
              <w:rPr>
                <w:rFonts w:cstheme="minorHAnsi"/>
                <w:b/>
                <w:sz w:val="20"/>
                <w:szCs w:val="20"/>
              </w:rPr>
            </w:pPr>
            <w:r>
              <w:rPr>
                <w:rFonts w:cstheme="minorHAnsi"/>
                <w:b/>
                <w:sz w:val="20"/>
                <w:szCs w:val="20"/>
              </w:rPr>
              <w:t>Early Years</w:t>
            </w:r>
          </w:p>
        </w:tc>
      </w:tr>
      <w:tr w:rsidR="00AD6187" w:rsidRPr="00EB62F7" w:rsidTr="003826DC">
        <w:tc>
          <w:tcPr>
            <w:tcW w:w="1116" w:type="dxa"/>
          </w:tcPr>
          <w:p w:rsidR="00AD6187" w:rsidRDefault="00AD6187" w:rsidP="00F04BC9">
            <w:pPr>
              <w:pStyle w:val="ListParagraph"/>
              <w:rPr>
                <w:rFonts w:cs="Arial"/>
              </w:rPr>
            </w:pPr>
          </w:p>
        </w:tc>
        <w:tc>
          <w:tcPr>
            <w:tcW w:w="13338" w:type="dxa"/>
          </w:tcPr>
          <w:p w:rsidR="00AD6187" w:rsidRPr="00AD6187" w:rsidRDefault="00AD6187" w:rsidP="00AD6187">
            <w:pPr>
              <w:rPr>
                <w:rFonts w:cstheme="minorHAnsi"/>
                <w:sz w:val="20"/>
                <w:szCs w:val="20"/>
              </w:rPr>
            </w:pPr>
            <w:r>
              <w:rPr>
                <w:rFonts w:cstheme="minorHAnsi"/>
                <w:sz w:val="20"/>
                <w:szCs w:val="20"/>
              </w:rPr>
              <w:t>In early years art is taught through skill development</w:t>
            </w:r>
            <w:r w:rsidR="00EB01C0">
              <w:rPr>
                <w:rFonts w:cstheme="minorHAnsi"/>
                <w:sz w:val="20"/>
                <w:szCs w:val="20"/>
              </w:rPr>
              <w:t xml:space="preserve">.  By the end of the year we want children to be able to: </w:t>
            </w:r>
          </w:p>
          <w:p w:rsidR="00AD6187" w:rsidRPr="00AD6187" w:rsidRDefault="00AD6187" w:rsidP="00AD6187">
            <w:pPr>
              <w:rPr>
                <w:rFonts w:cstheme="minorHAnsi"/>
                <w:sz w:val="20"/>
                <w:szCs w:val="20"/>
              </w:rPr>
            </w:pPr>
            <w:r w:rsidRPr="00AD6187">
              <w:rPr>
                <w:rFonts w:cstheme="minorHAnsi"/>
                <w:sz w:val="20"/>
                <w:szCs w:val="20"/>
              </w:rPr>
              <w:t>• Engage in simple pretend play.</w:t>
            </w:r>
          </w:p>
          <w:p w:rsidR="00AD6187" w:rsidRPr="00AD6187" w:rsidRDefault="00AD6187" w:rsidP="00AD6187">
            <w:pPr>
              <w:rPr>
                <w:rFonts w:cstheme="minorHAnsi"/>
                <w:sz w:val="20"/>
                <w:szCs w:val="20"/>
              </w:rPr>
            </w:pPr>
            <w:r w:rsidRPr="00AD6187">
              <w:rPr>
                <w:rFonts w:cstheme="minorHAnsi"/>
                <w:sz w:val="20"/>
                <w:szCs w:val="20"/>
              </w:rPr>
              <w:t>• Develop complex stories using small world equipment; making imaginative and complex small worlds using construction blocks etc.</w:t>
            </w:r>
          </w:p>
          <w:p w:rsidR="00AD6187" w:rsidRPr="00AD6187" w:rsidRDefault="00AD6187" w:rsidP="00AD6187">
            <w:pPr>
              <w:rPr>
                <w:rFonts w:cstheme="minorHAnsi"/>
                <w:sz w:val="20"/>
                <w:szCs w:val="20"/>
              </w:rPr>
            </w:pPr>
            <w:r w:rsidRPr="00AD6187">
              <w:rPr>
                <w:rFonts w:cstheme="minorHAnsi"/>
                <w:sz w:val="20"/>
                <w:szCs w:val="20"/>
              </w:rPr>
              <w:t>• Explore different materials freely to develop ideas for creating and making; developing own ideas and choosing materials to suit the purpose.</w:t>
            </w:r>
          </w:p>
          <w:p w:rsidR="00AD6187" w:rsidRPr="00AD6187" w:rsidRDefault="00AD6187" w:rsidP="00AD6187">
            <w:pPr>
              <w:rPr>
                <w:rFonts w:cstheme="minorHAnsi"/>
                <w:sz w:val="20"/>
                <w:szCs w:val="20"/>
              </w:rPr>
            </w:pPr>
            <w:r w:rsidRPr="00AD6187">
              <w:rPr>
                <w:rFonts w:cstheme="minorHAnsi"/>
                <w:sz w:val="20"/>
                <w:szCs w:val="20"/>
              </w:rPr>
              <w:t>• Join different materials and explore textures.</w:t>
            </w:r>
          </w:p>
          <w:p w:rsidR="00AD6187" w:rsidRPr="00AD6187" w:rsidRDefault="00AD6187" w:rsidP="00AD6187">
            <w:pPr>
              <w:rPr>
                <w:rFonts w:cstheme="minorHAnsi"/>
                <w:sz w:val="20"/>
                <w:szCs w:val="20"/>
              </w:rPr>
            </w:pPr>
            <w:r w:rsidRPr="00AD6187">
              <w:rPr>
                <w:rFonts w:cstheme="minorHAnsi"/>
                <w:sz w:val="20"/>
                <w:szCs w:val="20"/>
              </w:rPr>
              <w:t>• Create closed shapes with continuous lines, and use these shapes to represent objects.</w:t>
            </w:r>
          </w:p>
          <w:p w:rsidR="00AD6187" w:rsidRPr="00AD6187" w:rsidRDefault="00AD6187" w:rsidP="00AD6187">
            <w:pPr>
              <w:rPr>
                <w:rFonts w:cstheme="minorHAnsi"/>
                <w:sz w:val="20"/>
                <w:szCs w:val="20"/>
              </w:rPr>
            </w:pPr>
            <w:r w:rsidRPr="00AD6187">
              <w:rPr>
                <w:rFonts w:cstheme="minorHAnsi"/>
                <w:sz w:val="20"/>
                <w:szCs w:val="20"/>
              </w:rPr>
              <w:t>• Draw with increasing complexity and detail.</w:t>
            </w:r>
          </w:p>
          <w:p w:rsidR="00AD6187" w:rsidRPr="00AD6187" w:rsidRDefault="00AD6187" w:rsidP="00AD6187">
            <w:pPr>
              <w:rPr>
                <w:rFonts w:cstheme="minorHAnsi"/>
                <w:sz w:val="20"/>
                <w:szCs w:val="20"/>
              </w:rPr>
            </w:pPr>
            <w:r w:rsidRPr="00AD6187">
              <w:rPr>
                <w:rFonts w:cstheme="minorHAnsi"/>
                <w:sz w:val="20"/>
                <w:szCs w:val="20"/>
              </w:rPr>
              <w:t>• Show different emotions in their drawings and paintings.</w:t>
            </w:r>
          </w:p>
          <w:p w:rsidR="00AD6187" w:rsidRPr="00AD6187" w:rsidRDefault="00AD6187" w:rsidP="00AD6187">
            <w:pPr>
              <w:rPr>
                <w:rFonts w:cstheme="minorHAnsi"/>
                <w:sz w:val="20"/>
                <w:szCs w:val="20"/>
              </w:rPr>
            </w:pPr>
            <w:r w:rsidRPr="00AD6187">
              <w:rPr>
                <w:rFonts w:cstheme="minorHAnsi"/>
                <w:sz w:val="20"/>
                <w:szCs w:val="20"/>
              </w:rPr>
              <w:t>• Explore colour and colour mixing.</w:t>
            </w:r>
          </w:p>
          <w:p w:rsidR="00AD6187" w:rsidRPr="00AD6187" w:rsidRDefault="00AD6187" w:rsidP="00AD6187">
            <w:pPr>
              <w:rPr>
                <w:rFonts w:cstheme="minorHAnsi"/>
                <w:sz w:val="20"/>
                <w:szCs w:val="20"/>
              </w:rPr>
            </w:pPr>
          </w:p>
        </w:tc>
      </w:tr>
      <w:tr w:rsidR="00EB01C0" w:rsidRPr="00EB62F7" w:rsidTr="00EB01C0">
        <w:tc>
          <w:tcPr>
            <w:tcW w:w="1116" w:type="dxa"/>
          </w:tcPr>
          <w:p w:rsidR="00EB01C0" w:rsidRDefault="00EB01C0" w:rsidP="00F04BC9">
            <w:pPr>
              <w:pStyle w:val="ListParagraph"/>
              <w:rPr>
                <w:rFonts w:cs="Arial"/>
              </w:rPr>
            </w:pPr>
          </w:p>
        </w:tc>
        <w:tc>
          <w:tcPr>
            <w:tcW w:w="13338" w:type="dxa"/>
            <w:shd w:val="clear" w:color="auto" w:fill="8EAADB" w:themeFill="accent1" w:themeFillTint="99"/>
          </w:tcPr>
          <w:p w:rsidR="00EB01C0" w:rsidRPr="00EB01C0" w:rsidRDefault="00EB01C0" w:rsidP="00AD6187">
            <w:pPr>
              <w:rPr>
                <w:rFonts w:cstheme="minorHAnsi"/>
                <w:b/>
                <w:sz w:val="20"/>
                <w:szCs w:val="20"/>
              </w:rPr>
            </w:pPr>
            <w:r>
              <w:rPr>
                <w:rFonts w:cstheme="minorHAnsi"/>
                <w:b/>
                <w:sz w:val="20"/>
                <w:szCs w:val="20"/>
              </w:rPr>
              <w:t xml:space="preserve">Key Stage 1 </w:t>
            </w:r>
          </w:p>
        </w:tc>
      </w:tr>
      <w:tr w:rsidR="00EB01C0" w:rsidRPr="00EB62F7" w:rsidTr="00EB01C0">
        <w:tc>
          <w:tcPr>
            <w:tcW w:w="1116" w:type="dxa"/>
          </w:tcPr>
          <w:p w:rsidR="00EB01C0" w:rsidRDefault="00EB01C0" w:rsidP="00F04BC9">
            <w:pPr>
              <w:pStyle w:val="ListParagraph"/>
              <w:rPr>
                <w:rFonts w:cs="Arial"/>
              </w:rPr>
            </w:pPr>
          </w:p>
        </w:tc>
        <w:tc>
          <w:tcPr>
            <w:tcW w:w="13338" w:type="dxa"/>
            <w:shd w:val="clear" w:color="auto" w:fill="FFFFFF" w:themeFill="background1"/>
          </w:tcPr>
          <w:p w:rsidR="00EB01C0" w:rsidRPr="00EB01C0" w:rsidRDefault="00EB01C0" w:rsidP="00EB01C0">
            <w:pPr>
              <w:pStyle w:val="ListParagraph"/>
              <w:numPr>
                <w:ilvl w:val="0"/>
                <w:numId w:val="35"/>
              </w:numPr>
              <w:rPr>
                <w:rFonts w:cstheme="minorHAnsi"/>
                <w:sz w:val="20"/>
                <w:szCs w:val="20"/>
              </w:rPr>
            </w:pPr>
            <w:r w:rsidRPr="00EB01C0">
              <w:rPr>
                <w:rFonts w:cstheme="minorHAnsi"/>
                <w:sz w:val="20"/>
                <w:szCs w:val="20"/>
              </w:rPr>
              <w:t>Children are taught:</w:t>
            </w:r>
          </w:p>
          <w:p w:rsidR="00EB01C0" w:rsidRPr="00EB01C0" w:rsidRDefault="00EB01C0" w:rsidP="00EB01C0">
            <w:pPr>
              <w:pStyle w:val="ListParagraph"/>
              <w:numPr>
                <w:ilvl w:val="0"/>
                <w:numId w:val="35"/>
              </w:numPr>
              <w:rPr>
                <w:rFonts w:cstheme="minorHAnsi"/>
                <w:sz w:val="20"/>
                <w:szCs w:val="20"/>
              </w:rPr>
            </w:pPr>
            <w:r w:rsidRPr="00EB01C0">
              <w:rPr>
                <w:rFonts w:cstheme="minorHAnsi"/>
                <w:sz w:val="20"/>
                <w:szCs w:val="20"/>
              </w:rPr>
              <w:t>To use a range of materials creatively to design and make products.</w:t>
            </w:r>
          </w:p>
          <w:p w:rsidR="00EB01C0" w:rsidRPr="00EB01C0" w:rsidRDefault="00EB01C0" w:rsidP="00EB01C0">
            <w:pPr>
              <w:pStyle w:val="ListParagraph"/>
              <w:numPr>
                <w:ilvl w:val="0"/>
                <w:numId w:val="35"/>
              </w:numPr>
              <w:rPr>
                <w:rFonts w:cstheme="minorHAnsi"/>
                <w:sz w:val="20"/>
                <w:szCs w:val="20"/>
              </w:rPr>
            </w:pPr>
            <w:r w:rsidRPr="00EB01C0">
              <w:rPr>
                <w:rFonts w:cstheme="minorHAnsi"/>
                <w:sz w:val="20"/>
                <w:szCs w:val="20"/>
              </w:rPr>
              <w:t>To use drawing, painting and sculpture to develop and share their ideas, experiences</w:t>
            </w:r>
          </w:p>
          <w:p w:rsidR="00EB01C0" w:rsidRPr="00EB01C0" w:rsidRDefault="00EB01C0" w:rsidP="00EB01C0">
            <w:pPr>
              <w:pStyle w:val="ListParagraph"/>
              <w:numPr>
                <w:ilvl w:val="0"/>
                <w:numId w:val="35"/>
              </w:numPr>
              <w:rPr>
                <w:rFonts w:cstheme="minorHAnsi"/>
                <w:sz w:val="20"/>
                <w:szCs w:val="20"/>
              </w:rPr>
            </w:pPr>
            <w:r w:rsidRPr="00EB01C0">
              <w:rPr>
                <w:rFonts w:cstheme="minorHAnsi"/>
                <w:sz w:val="20"/>
                <w:szCs w:val="20"/>
              </w:rPr>
              <w:t>and imagination.</w:t>
            </w:r>
          </w:p>
          <w:p w:rsidR="00EB01C0" w:rsidRPr="00EB01C0" w:rsidRDefault="00EB01C0" w:rsidP="00EB01C0">
            <w:pPr>
              <w:pStyle w:val="ListParagraph"/>
              <w:numPr>
                <w:ilvl w:val="0"/>
                <w:numId w:val="35"/>
              </w:numPr>
              <w:rPr>
                <w:rFonts w:cstheme="minorHAnsi"/>
                <w:sz w:val="20"/>
                <w:szCs w:val="20"/>
              </w:rPr>
            </w:pPr>
            <w:r w:rsidRPr="00EB01C0">
              <w:rPr>
                <w:rFonts w:cstheme="minorHAnsi"/>
                <w:sz w:val="20"/>
                <w:szCs w:val="20"/>
              </w:rPr>
              <w:t>To develop a wide range of art and design techniques in using colour, pattern, texture,</w:t>
            </w:r>
          </w:p>
          <w:p w:rsidR="00EB01C0" w:rsidRPr="00EB01C0" w:rsidRDefault="00EB01C0" w:rsidP="00EB01C0">
            <w:pPr>
              <w:pStyle w:val="ListParagraph"/>
              <w:numPr>
                <w:ilvl w:val="0"/>
                <w:numId w:val="35"/>
              </w:numPr>
              <w:rPr>
                <w:rFonts w:cstheme="minorHAnsi"/>
                <w:sz w:val="20"/>
                <w:szCs w:val="20"/>
              </w:rPr>
            </w:pPr>
            <w:r w:rsidRPr="00EB01C0">
              <w:rPr>
                <w:rFonts w:cstheme="minorHAnsi"/>
                <w:sz w:val="20"/>
                <w:szCs w:val="20"/>
              </w:rPr>
              <w:t>line, shape, form and space.</w:t>
            </w:r>
          </w:p>
          <w:p w:rsidR="00EB01C0" w:rsidRPr="00EB01C0" w:rsidRDefault="00EB01C0" w:rsidP="00EB01C0">
            <w:pPr>
              <w:pStyle w:val="ListParagraph"/>
              <w:numPr>
                <w:ilvl w:val="0"/>
                <w:numId w:val="35"/>
              </w:numPr>
              <w:rPr>
                <w:rFonts w:cstheme="minorHAnsi"/>
                <w:sz w:val="20"/>
                <w:szCs w:val="20"/>
              </w:rPr>
            </w:pPr>
            <w:r w:rsidRPr="00EB01C0">
              <w:rPr>
                <w:rFonts w:cstheme="minorHAnsi"/>
                <w:sz w:val="20"/>
                <w:szCs w:val="20"/>
              </w:rPr>
              <w:lastRenderedPageBreak/>
              <w:t>About the work of a range of artists, craft makers and designers, describing the</w:t>
            </w:r>
          </w:p>
          <w:p w:rsidR="00EB01C0" w:rsidRPr="00EB01C0" w:rsidRDefault="00EB01C0" w:rsidP="00EB01C0">
            <w:pPr>
              <w:pStyle w:val="ListParagraph"/>
              <w:numPr>
                <w:ilvl w:val="0"/>
                <w:numId w:val="35"/>
              </w:numPr>
              <w:rPr>
                <w:rFonts w:cstheme="minorHAnsi"/>
                <w:sz w:val="20"/>
                <w:szCs w:val="20"/>
              </w:rPr>
            </w:pPr>
            <w:r w:rsidRPr="00EB01C0">
              <w:rPr>
                <w:rFonts w:cstheme="minorHAnsi"/>
                <w:sz w:val="20"/>
                <w:szCs w:val="20"/>
              </w:rPr>
              <w:t>differences and similarities between different practices and disciplines, and making links</w:t>
            </w:r>
          </w:p>
          <w:p w:rsidR="00EB01C0" w:rsidRPr="00EB01C0" w:rsidRDefault="00EB01C0" w:rsidP="00EB01C0">
            <w:pPr>
              <w:pStyle w:val="ListParagraph"/>
              <w:numPr>
                <w:ilvl w:val="0"/>
                <w:numId w:val="35"/>
              </w:numPr>
              <w:rPr>
                <w:rFonts w:cstheme="minorHAnsi"/>
                <w:sz w:val="20"/>
                <w:szCs w:val="20"/>
              </w:rPr>
            </w:pPr>
            <w:r w:rsidRPr="00EB01C0">
              <w:rPr>
                <w:rFonts w:cstheme="minorHAnsi"/>
                <w:sz w:val="20"/>
                <w:szCs w:val="20"/>
              </w:rPr>
              <w:t>to their own work.</w:t>
            </w:r>
          </w:p>
          <w:p w:rsidR="00EB01C0" w:rsidRPr="00EB01C0" w:rsidRDefault="00EB01C0" w:rsidP="00EB01C0">
            <w:pPr>
              <w:pStyle w:val="ListParagraph"/>
              <w:numPr>
                <w:ilvl w:val="0"/>
                <w:numId w:val="35"/>
              </w:numPr>
              <w:rPr>
                <w:rFonts w:cstheme="minorHAnsi"/>
                <w:sz w:val="20"/>
                <w:szCs w:val="20"/>
              </w:rPr>
            </w:pPr>
            <w:r w:rsidRPr="00EB01C0">
              <w:rPr>
                <w:rFonts w:cstheme="minorHAnsi"/>
                <w:sz w:val="20"/>
                <w:szCs w:val="20"/>
              </w:rPr>
              <w:t>Once children have been taught a specific skill they are able to practise and rehearse the</w:t>
            </w:r>
          </w:p>
          <w:p w:rsidR="00EB01C0" w:rsidRPr="00EB01C0" w:rsidRDefault="00EB01C0" w:rsidP="00EB01C0">
            <w:pPr>
              <w:pStyle w:val="ListParagraph"/>
              <w:numPr>
                <w:ilvl w:val="0"/>
                <w:numId w:val="35"/>
              </w:numPr>
              <w:rPr>
                <w:rFonts w:cstheme="minorHAnsi"/>
                <w:sz w:val="20"/>
                <w:szCs w:val="20"/>
              </w:rPr>
            </w:pPr>
            <w:r w:rsidRPr="00EB01C0">
              <w:rPr>
                <w:rFonts w:cstheme="minorHAnsi"/>
                <w:sz w:val="20"/>
                <w:szCs w:val="20"/>
              </w:rPr>
              <w:t>skill through continuous provision.</w:t>
            </w:r>
          </w:p>
        </w:tc>
      </w:tr>
      <w:tr w:rsidR="00EB01C0" w:rsidRPr="00EB62F7" w:rsidTr="00EB01C0">
        <w:tc>
          <w:tcPr>
            <w:tcW w:w="1116" w:type="dxa"/>
          </w:tcPr>
          <w:p w:rsidR="00EB01C0" w:rsidRDefault="00EB01C0" w:rsidP="00F04BC9">
            <w:pPr>
              <w:pStyle w:val="ListParagraph"/>
              <w:rPr>
                <w:rFonts w:cs="Arial"/>
              </w:rPr>
            </w:pPr>
          </w:p>
        </w:tc>
        <w:tc>
          <w:tcPr>
            <w:tcW w:w="13338" w:type="dxa"/>
            <w:shd w:val="clear" w:color="auto" w:fill="8EAADB" w:themeFill="accent1" w:themeFillTint="99"/>
          </w:tcPr>
          <w:p w:rsidR="00EB01C0" w:rsidRPr="00EB01C0" w:rsidRDefault="00EB01C0" w:rsidP="00EB01C0">
            <w:pPr>
              <w:rPr>
                <w:rFonts w:cstheme="minorHAnsi"/>
                <w:b/>
                <w:sz w:val="20"/>
                <w:szCs w:val="20"/>
              </w:rPr>
            </w:pPr>
            <w:r>
              <w:rPr>
                <w:rFonts w:cstheme="minorHAnsi"/>
                <w:b/>
                <w:sz w:val="20"/>
                <w:szCs w:val="20"/>
              </w:rPr>
              <w:t>Key Stage 2</w:t>
            </w:r>
          </w:p>
        </w:tc>
      </w:tr>
      <w:tr w:rsidR="00EB01C0" w:rsidRPr="00EB62F7" w:rsidTr="00EB01C0">
        <w:tc>
          <w:tcPr>
            <w:tcW w:w="1116" w:type="dxa"/>
          </w:tcPr>
          <w:p w:rsidR="00EB01C0" w:rsidRDefault="00EB01C0" w:rsidP="00F04BC9">
            <w:pPr>
              <w:pStyle w:val="ListParagraph"/>
              <w:rPr>
                <w:rFonts w:cs="Arial"/>
              </w:rPr>
            </w:pPr>
          </w:p>
        </w:tc>
        <w:tc>
          <w:tcPr>
            <w:tcW w:w="13338" w:type="dxa"/>
            <w:shd w:val="clear" w:color="auto" w:fill="FFFFFF" w:themeFill="background1"/>
          </w:tcPr>
          <w:p w:rsidR="00EB01C0" w:rsidRPr="00EB01C0" w:rsidRDefault="00EB01C0" w:rsidP="00EB01C0">
            <w:pPr>
              <w:rPr>
                <w:rFonts w:cstheme="minorHAnsi"/>
                <w:sz w:val="20"/>
                <w:szCs w:val="20"/>
              </w:rPr>
            </w:pPr>
            <w:r w:rsidRPr="00EB01C0">
              <w:rPr>
                <w:rFonts w:cstheme="minorHAnsi"/>
                <w:sz w:val="20"/>
                <w:szCs w:val="20"/>
              </w:rPr>
              <w:t>Pupils are taught to develop their techniques, including their control and their use of materials,</w:t>
            </w:r>
          </w:p>
          <w:p w:rsidR="00EB01C0" w:rsidRPr="00EB01C0" w:rsidRDefault="00EB01C0" w:rsidP="00EB01C0">
            <w:pPr>
              <w:rPr>
                <w:rFonts w:cstheme="minorHAnsi"/>
                <w:sz w:val="20"/>
                <w:szCs w:val="20"/>
              </w:rPr>
            </w:pPr>
            <w:r w:rsidRPr="00EB01C0">
              <w:rPr>
                <w:rFonts w:cstheme="minorHAnsi"/>
                <w:sz w:val="20"/>
                <w:szCs w:val="20"/>
              </w:rPr>
              <w:t>with creativity, experimentation and an increasing awareness of different kinds of art, craft and</w:t>
            </w:r>
          </w:p>
          <w:p w:rsidR="00EB01C0" w:rsidRPr="00EB01C0" w:rsidRDefault="00EB01C0" w:rsidP="00EB01C0">
            <w:pPr>
              <w:rPr>
                <w:rFonts w:cstheme="minorHAnsi"/>
                <w:sz w:val="20"/>
                <w:szCs w:val="20"/>
              </w:rPr>
            </w:pPr>
            <w:r w:rsidRPr="00EB01C0">
              <w:rPr>
                <w:rFonts w:cstheme="minorHAnsi"/>
                <w:sz w:val="20"/>
                <w:szCs w:val="20"/>
              </w:rPr>
              <w:t>design.</w:t>
            </w:r>
          </w:p>
          <w:p w:rsidR="00EB01C0" w:rsidRPr="00EB01C0" w:rsidRDefault="00EB01C0" w:rsidP="00EB01C0">
            <w:pPr>
              <w:rPr>
                <w:rFonts w:cstheme="minorHAnsi"/>
                <w:sz w:val="20"/>
                <w:szCs w:val="20"/>
              </w:rPr>
            </w:pPr>
            <w:r w:rsidRPr="00EB01C0">
              <w:rPr>
                <w:rFonts w:cstheme="minorHAnsi"/>
                <w:sz w:val="20"/>
                <w:szCs w:val="20"/>
              </w:rPr>
              <w:t>Pupils are taught:</w:t>
            </w:r>
          </w:p>
          <w:p w:rsidR="00EB01C0" w:rsidRPr="00EB01C0" w:rsidRDefault="00EB01C0" w:rsidP="00EB01C0">
            <w:pPr>
              <w:pStyle w:val="ListParagraph"/>
              <w:numPr>
                <w:ilvl w:val="0"/>
                <w:numId w:val="35"/>
              </w:numPr>
              <w:rPr>
                <w:rFonts w:cstheme="minorHAnsi"/>
                <w:sz w:val="20"/>
                <w:szCs w:val="20"/>
              </w:rPr>
            </w:pPr>
            <w:r w:rsidRPr="00EB01C0">
              <w:rPr>
                <w:rFonts w:cstheme="minorHAnsi"/>
                <w:sz w:val="20"/>
                <w:szCs w:val="20"/>
              </w:rPr>
              <w:t>To create sketch books to record their observations and use them to review and revisit</w:t>
            </w:r>
            <w:r>
              <w:rPr>
                <w:rFonts w:cstheme="minorHAnsi"/>
                <w:sz w:val="20"/>
                <w:szCs w:val="20"/>
              </w:rPr>
              <w:t xml:space="preserve"> </w:t>
            </w:r>
            <w:r w:rsidRPr="00EB01C0">
              <w:rPr>
                <w:rFonts w:cstheme="minorHAnsi"/>
                <w:sz w:val="20"/>
                <w:szCs w:val="20"/>
              </w:rPr>
              <w:t>ideas.</w:t>
            </w:r>
          </w:p>
          <w:p w:rsidR="00EB01C0" w:rsidRPr="00EB01C0" w:rsidRDefault="00EB01C0" w:rsidP="00EB01C0">
            <w:pPr>
              <w:pStyle w:val="ListParagraph"/>
              <w:numPr>
                <w:ilvl w:val="0"/>
                <w:numId w:val="36"/>
              </w:numPr>
              <w:rPr>
                <w:rFonts w:cstheme="minorHAnsi"/>
                <w:sz w:val="20"/>
                <w:szCs w:val="20"/>
              </w:rPr>
            </w:pPr>
            <w:r w:rsidRPr="00EB01C0">
              <w:rPr>
                <w:rFonts w:cstheme="minorHAnsi"/>
                <w:sz w:val="20"/>
                <w:szCs w:val="20"/>
              </w:rPr>
              <w:t>To improve their mastery of art and design techniques, including drawing, painting and</w:t>
            </w:r>
            <w:r>
              <w:rPr>
                <w:rFonts w:cstheme="minorHAnsi"/>
                <w:sz w:val="20"/>
                <w:szCs w:val="20"/>
              </w:rPr>
              <w:t xml:space="preserve"> </w:t>
            </w:r>
            <w:r w:rsidRPr="00EB01C0">
              <w:rPr>
                <w:rFonts w:cstheme="minorHAnsi"/>
                <w:sz w:val="20"/>
                <w:szCs w:val="20"/>
              </w:rPr>
              <w:t>sculpture with a range of materials (for example, pencil, charcoal, clay).</w:t>
            </w:r>
          </w:p>
          <w:p w:rsidR="00EB01C0" w:rsidRPr="00EB01C0" w:rsidRDefault="00EB01C0" w:rsidP="00EB01C0">
            <w:pPr>
              <w:pStyle w:val="ListParagraph"/>
              <w:numPr>
                <w:ilvl w:val="0"/>
                <w:numId w:val="36"/>
              </w:numPr>
              <w:rPr>
                <w:rFonts w:cstheme="minorHAnsi"/>
                <w:sz w:val="20"/>
                <w:szCs w:val="20"/>
              </w:rPr>
            </w:pPr>
            <w:r w:rsidRPr="00EB01C0">
              <w:rPr>
                <w:rFonts w:cstheme="minorHAnsi"/>
                <w:sz w:val="20"/>
                <w:szCs w:val="20"/>
              </w:rPr>
              <w:t>Learn about great artists, architects and designers in history.</w:t>
            </w:r>
          </w:p>
        </w:tc>
      </w:tr>
      <w:tr w:rsidR="003826DC" w:rsidRPr="00E10962" w:rsidTr="003826DC">
        <w:tc>
          <w:tcPr>
            <w:tcW w:w="1116" w:type="dxa"/>
            <w:shd w:val="clear" w:color="auto" w:fill="8EAADB" w:themeFill="accent1" w:themeFillTint="99"/>
          </w:tcPr>
          <w:p w:rsidR="003826DC" w:rsidRPr="00E10962" w:rsidRDefault="003826DC" w:rsidP="00396438">
            <w:pPr>
              <w:rPr>
                <w:rFonts w:cs="Arial"/>
                <w:b/>
                <w:sz w:val="24"/>
                <w:szCs w:val="24"/>
              </w:rPr>
            </w:pPr>
          </w:p>
        </w:tc>
        <w:tc>
          <w:tcPr>
            <w:tcW w:w="13338" w:type="dxa"/>
            <w:shd w:val="clear" w:color="auto" w:fill="8EAADB" w:themeFill="accent1" w:themeFillTint="99"/>
          </w:tcPr>
          <w:p w:rsidR="003826DC" w:rsidRPr="00E10962" w:rsidRDefault="00895343" w:rsidP="00895343">
            <w:pPr>
              <w:jc w:val="center"/>
              <w:rPr>
                <w:rFonts w:cs="Arial"/>
                <w:b/>
                <w:sz w:val="24"/>
                <w:szCs w:val="24"/>
              </w:rPr>
            </w:pPr>
            <w:r>
              <w:rPr>
                <w:rFonts w:cs="Arial"/>
                <w:b/>
                <w:sz w:val="24"/>
                <w:szCs w:val="24"/>
              </w:rPr>
              <w:t>Impact</w:t>
            </w:r>
          </w:p>
        </w:tc>
      </w:tr>
      <w:tr w:rsidR="003826DC" w:rsidRPr="007F236E" w:rsidTr="003826DC">
        <w:tc>
          <w:tcPr>
            <w:tcW w:w="1116" w:type="dxa"/>
          </w:tcPr>
          <w:p w:rsidR="003826DC" w:rsidRDefault="003826DC" w:rsidP="00F04BC9">
            <w:pPr>
              <w:pStyle w:val="ListParagraph"/>
              <w:rPr>
                <w:rFonts w:cs="Arial"/>
                <w:sz w:val="20"/>
                <w:szCs w:val="20"/>
              </w:rPr>
            </w:pPr>
          </w:p>
        </w:tc>
        <w:tc>
          <w:tcPr>
            <w:tcW w:w="13338" w:type="dxa"/>
          </w:tcPr>
          <w:p w:rsidR="00DA1F7B" w:rsidRPr="00724B3A" w:rsidRDefault="00EB01C0" w:rsidP="00724B3A">
            <w:pPr>
              <w:rPr>
                <w:rFonts w:cstheme="minorHAnsi"/>
                <w:sz w:val="20"/>
                <w:szCs w:val="20"/>
              </w:rPr>
            </w:pPr>
            <w:r w:rsidRPr="00EB01C0">
              <w:rPr>
                <w:rFonts w:cstheme="minorHAnsi"/>
                <w:sz w:val="20"/>
                <w:szCs w:val="20"/>
              </w:rPr>
              <w:t>We hope to see a love of Art and Design within all children throughout our school. We aim to expose the children to a range of artists and promote the different jobs and possibilities that having Art skills can open up to the children</w:t>
            </w:r>
            <w:r w:rsidR="00B16AA5">
              <w:rPr>
                <w:rFonts w:cstheme="minorHAnsi"/>
                <w:sz w:val="20"/>
                <w:szCs w:val="20"/>
              </w:rPr>
              <w:t xml:space="preserve">. </w:t>
            </w:r>
            <w:r w:rsidRPr="00EB01C0">
              <w:rPr>
                <w:rFonts w:cstheme="minorHAnsi"/>
                <w:sz w:val="20"/>
                <w:szCs w:val="20"/>
              </w:rPr>
              <w:t xml:space="preserve">Art will be taught in block units in order to fully immerse the children in their learning. This will allow them to develop a good understanding of the skill they are focussing on. Art will also be taught discretely and cross-curricular where possible. To measure the impact of Art and Design, the subject leader will conduct a range of monitoring. This could include; pupil interviews, lesson walkthroughs and book </w:t>
            </w:r>
            <w:proofErr w:type="spellStart"/>
            <w:r w:rsidRPr="00EB01C0">
              <w:rPr>
                <w:rFonts w:cstheme="minorHAnsi"/>
                <w:sz w:val="20"/>
                <w:szCs w:val="20"/>
              </w:rPr>
              <w:t>scrutinies</w:t>
            </w:r>
            <w:proofErr w:type="spellEnd"/>
            <w:r w:rsidRPr="00EB01C0">
              <w:rPr>
                <w:rFonts w:cstheme="minorHAnsi"/>
                <w:sz w:val="20"/>
                <w:szCs w:val="20"/>
              </w:rPr>
              <w:t xml:space="preserve">. The children will take their Art work home to share with their families to promote the learning they have been doing in school. </w:t>
            </w:r>
          </w:p>
        </w:tc>
      </w:tr>
      <w:tr w:rsidR="003826DC" w:rsidRPr="00086259" w:rsidTr="003826DC">
        <w:tc>
          <w:tcPr>
            <w:tcW w:w="1116" w:type="dxa"/>
            <w:shd w:val="clear" w:color="auto" w:fill="B4C6E7" w:themeFill="accent1" w:themeFillTint="66"/>
          </w:tcPr>
          <w:p w:rsidR="003826DC" w:rsidRDefault="003826DC" w:rsidP="00396438">
            <w:pPr>
              <w:rPr>
                <w:b/>
                <w:sz w:val="24"/>
                <w:szCs w:val="24"/>
              </w:rPr>
            </w:pPr>
          </w:p>
        </w:tc>
        <w:tc>
          <w:tcPr>
            <w:tcW w:w="13338" w:type="dxa"/>
            <w:shd w:val="clear" w:color="auto" w:fill="B4C6E7" w:themeFill="accent1" w:themeFillTint="66"/>
          </w:tcPr>
          <w:p w:rsidR="003826DC" w:rsidRPr="00086259" w:rsidRDefault="0045411A" w:rsidP="00396438">
            <w:pPr>
              <w:rPr>
                <w:b/>
                <w:sz w:val="24"/>
                <w:szCs w:val="24"/>
              </w:rPr>
            </w:pPr>
            <w:r>
              <w:rPr>
                <w:b/>
                <w:sz w:val="24"/>
                <w:szCs w:val="24"/>
              </w:rPr>
              <w:t xml:space="preserve">Written </w:t>
            </w:r>
            <w:r w:rsidR="0053031A">
              <w:rPr>
                <w:b/>
                <w:sz w:val="24"/>
                <w:szCs w:val="24"/>
              </w:rPr>
              <w:t>1.9.25</w:t>
            </w:r>
            <w:bookmarkStart w:id="0" w:name="_GoBack"/>
            <w:bookmarkEnd w:id="0"/>
            <w:r w:rsidR="001839A4">
              <w:rPr>
                <w:b/>
                <w:sz w:val="24"/>
                <w:szCs w:val="24"/>
              </w:rPr>
              <w:t xml:space="preserve">        </w:t>
            </w:r>
            <w:r w:rsidR="00EB01C0" w:rsidRPr="00EB01C0">
              <w:rPr>
                <w:b/>
                <w:sz w:val="24"/>
                <w:szCs w:val="24"/>
              </w:rPr>
              <w:t>Raye Gould</w:t>
            </w:r>
          </w:p>
        </w:tc>
      </w:tr>
    </w:tbl>
    <w:p w:rsidR="00D80A3C" w:rsidRDefault="00D80A3C"/>
    <w:sectPr w:rsidR="00D80A3C" w:rsidSect="006E5721">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721" w:rsidRDefault="006E5721" w:rsidP="006E5721">
      <w:pPr>
        <w:spacing w:after="0" w:line="240" w:lineRule="auto"/>
      </w:pPr>
      <w:r>
        <w:separator/>
      </w:r>
    </w:p>
  </w:endnote>
  <w:endnote w:type="continuationSeparator" w:id="0">
    <w:p w:rsidR="006E5721" w:rsidRDefault="006E5721" w:rsidP="006E5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721" w:rsidRDefault="006E5721" w:rsidP="006E5721">
      <w:pPr>
        <w:spacing w:after="0" w:line="240" w:lineRule="auto"/>
      </w:pPr>
      <w:r>
        <w:separator/>
      </w:r>
    </w:p>
  </w:footnote>
  <w:footnote w:type="continuationSeparator" w:id="0">
    <w:p w:rsidR="006E5721" w:rsidRDefault="006E5721" w:rsidP="006E5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721" w:rsidRDefault="006E5721" w:rsidP="006E5721">
    <w:pPr>
      <w:pStyle w:val="Header"/>
      <w:jc w:val="center"/>
      <w:rPr>
        <w:b/>
      </w:rPr>
    </w:pPr>
    <w:r w:rsidRPr="00400E67">
      <w:rPr>
        <w:rFonts w:ascii="Calibri" w:hAnsi="Calibri"/>
        <w:b/>
        <w:noProof/>
        <w:sz w:val="28"/>
        <w:szCs w:val="28"/>
        <w:lang w:eastAsia="en-GB"/>
      </w:rPr>
      <w:drawing>
        <wp:inline distT="0" distB="0" distL="0" distR="0" wp14:anchorId="1F5C3C35" wp14:editId="307E8317">
          <wp:extent cx="1276350" cy="762000"/>
          <wp:effectExtent l="0" t="0" r="0" b="0"/>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350" cy="762000"/>
                  </a:xfrm>
                  <a:prstGeom prst="rect">
                    <a:avLst/>
                  </a:prstGeom>
                  <a:noFill/>
                  <a:ln>
                    <a:noFill/>
                  </a:ln>
                </pic:spPr>
              </pic:pic>
            </a:graphicData>
          </a:graphic>
        </wp:inline>
      </w:drawing>
    </w:r>
  </w:p>
  <w:p w:rsidR="006E5721" w:rsidRPr="006E0405" w:rsidRDefault="006E5721" w:rsidP="006E5721">
    <w:pPr>
      <w:pStyle w:val="Header"/>
      <w:jc w:val="center"/>
      <w:rPr>
        <w:b/>
      </w:rPr>
    </w:pPr>
    <w:r>
      <w:rPr>
        <w:b/>
      </w:rPr>
      <w:t>Tonacliffe</w:t>
    </w:r>
    <w:r w:rsidRPr="006E0405">
      <w:rPr>
        <w:b/>
      </w:rPr>
      <w:t xml:space="preserve"> Prim</w:t>
    </w:r>
    <w:r w:rsidR="007D253E">
      <w:rPr>
        <w:b/>
      </w:rPr>
      <w:t xml:space="preserve">ary School </w:t>
    </w:r>
    <w:r w:rsidR="0004505F">
      <w:rPr>
        <w:b/>
      </w:rPr>
      <w:t>Art</w:t>
    </w:r>
    <w:r w:rsidR="00734EB1">
      <w:rPr>
        <w:b/>
      </w:rPr>
      <w:t xml:space="preserve"> Curriculum</w:t>
    </w:r>
    <w:r w:rsidR="007D253E">
      <w:rPr>
        <w:b/>
      </w:rPr>
      <w:t xml:space="preserve"> Statement</w:t>
    </w:r>
    <w:r w:rsidR="00734EB1">
      <w:rPr>
        <w:b/>
      </w:rPr>
      <w:t xml:space="preserve"> </w:t>
    </w:r>
    <w:r w:rsidR="0053031A">
      <w:rPr>
        <w:b/>
      </w:rPr>
      <w:t>2025 - 2026</w:t>
    </w:r>
  </w:p>
  <w:p w:rsidR="006E5721" w:rsidRDefault="006E5721" w:rsidP="006E572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BAA"/>
    <w:multiLevelType w:val="hybridMultilevel"/>
    <w:tmpl w:val="F4A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C678F"/>
    <w:multiLevelType w:val="hybridMultilevel"/>
    <w:tmpl w:val="6406A5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B31B3"/>
    <w:multiLevelType w:val="hybridMultilevel"/>
    <w:tmpl w:val="B7F02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B5ABF"/>
    <w:multiLevelType w:val="hybridMultilevel"/>
    <w:tmpl w:val="14984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15BB0"/>
    <w:multiLevelType w:val="hybridMultilevel"/>
    <w:tmpl w:val="1BECB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228C7"/>
    <w:multiLevelType w:val="hybridMultilevel"/>
    <w:tmpl w:val="B7F02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97402"/>
    <w:multiLevelType w:val="hybridMultilevel"/>
    <w:tmpl w:val="881AF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96201"/>
    <w:multiLevelType w:val="hybridMultilevel"/>
    <w:tmpl w:val="14984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6A2C94"/>
    <w:multiLevelType w:val="hybridMultilevel"/>
    <w:tmpl w:val="B7F02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547D21"/>
    <w:multiLevelType w:val="hybridMultilevel"/>
    <w:tmpl w:val="5DB8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D6065"/>
    <w:multiLevelType w:val="hybridMultilevel"/>
    <w:tmpl w:val="14984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A149D"/>
    <w:multiLevelType w:val="hybridMultilevel"/>
    <w:tmpl w:val="976C7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14EDC"/>
    <w:multiLevelType w:val="multilevel"/>
    <w:tmpl w:val="264C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F1E28"/>
    <w:multiLevelType w:val="hybridMultilevel"/>
    <w:tmpl w:val="14984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DB3E63"/>
    <w:multiLevelType w:val="hybridMultilevel"/>
    <w:tmpl w:val="2DA4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5D2A22"/>
    <w:multiLevelType w:val="hybridMultilevel"/>
    <w:tmpl w:val="14984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72588D"/>
    <w:multiLevelType w:val="hybridMultilevel"/>
    <w:tmpl w:val="54BE9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DB7826"/>
    <w:multiLevelType w:val="hybridMultilevel"/>
    <w:tmpl w:val="33DAA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DC52F7"/>
    <w:multiLevelType w:val="hybridMultilevel"/>
    <w:tmpl w:val="2892EB08"/>
    <w:lvl w:ilvl="0" w:tplc="90B02A2E">
      <w:start w:val="1"/>
      <w:numFmt w:val="bullet"/>
      <w:lvlText w:val=""/>
      <w:lvlJc w:val="left"/>
      <w:pPr>
        <w:ind w:left="113" w:hanging="113"/>
      </w:pPr>
      <w:rPr>
        <w:rFonts w:ascii="Wingdings" w:hAnsi="Wingdings" w:hint="default"/>
        <w:color w:val="ED9B4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DE1011"/>
    <w:multiLevelType w:val="multilevel"/>
    <w:tmpl w:val="25C6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F84D38"/>
    <w:multiLevelType w:val="hybridMultilevel"/>
    <w:tmpl w:val="514C4B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0568C8"/>
    <w:multiLevelType w:val="hybridMultilevel"/>
    <w:tmpl w:val="54BE9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5A6308"/>
    <w:multiLevelType w:val="hybridMultilevel"/>
    <w:tmpl w:val="0E229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615ADD"/>
    <w:multiLevelType w:val="hybridMultilevel"/>
    <w:tmpl w:val="51302C68"/>
    <w:lvl w:ilvl="0" w:tplc="90B02A2E">
      <w:start w:val="1"/>
      <w:numFmt w:val="bullet"/>
      <w:lvlText w:val=""/>
      <w:lvlJc w:val="left"/>
      <w:pPr>
        <w:ind w:left="113" w:hanging="113"/>
      </w:pPr>
      <w:rPr>
        <w:rFonts w:ascii="Wingdings" w:hAnsi="Wingdings" w:hint="default"/>
        <w:color w:val="ED9B4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923CE5"/>
    <w:multiLevelType w:val="hybridMultilevel"/>
    <w:tmpl w:val="14984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2F051C"/>
    <w:multiLevelType w:val="hybridMultilevel"/>
    <w:tmpl w:val="14984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6C2F0B"/>
    <w:multiLevelType w:val="hybridMultilevel"/>
    <w:tmpl w:val="55724914"/>
    <w:lvl w:ilvl="0" w:tplc="6EDEA730">
      <w:start w:val="1"/>
      <w:numFmt w:val="bullet"/>
      <w:lvlText w:val="-"/>
      <w:lvlJc w:val="left"/>
      <w:pPr>
        <w:ind w:left="227" w:hanging="227"/>
      </w:pPr>
      <w:rPr>
        <w:rFonts w:ascii="Courier New" w:hAnsi="Courier New" w:hint="default"/>
        <w:b/>
        <w:i w:val="0"/>
        <w:color w:val="ED9B4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BB2A06"/>
    <w:multiLevelType w:val="hybridMultilevel"/>
    <w:tmpl w:val="BC9C4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1C1A1B"/>
    <w:multiLevelType w:val="hybridMultilevel"/>
    <w:tmpl w:val="5C38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6518C7"/>
    <w:multiLevelType w:val="hybridMultilevel"/>
    <w:tmpl w:val="7334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FC3922"/>
    <w:multiLevelType w:val="hybridMultilevel"/>
    <w:tmpl w:val="54BE9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5650BA"/>
    <w:multiLevelType w:val="hybridMultilevel"/>
    <w:tmpl w:val="82662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7A4BBC"/>
    <w:multiLevelType w:val="hybridMultilevel"/>
    <w:tmpl w:val="54BE9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692F9D"/>
    <w:multiLevelType w:val="hybridMultilevel"/>
    <w:tmpl w:val="78746E14"/>
    <w:lvl w:ilvl="0" w:tplc="6B787D78">
      <w:start w:val="1"/>
      <w:numFmt w:val="bullet"/>
      <w:lvlText w:val=""/>
      <w:lvlJc w:val="left"/>
      <w:pPr>
        <w:ind w:left="113" w:hanging="113"/>
      </w:pPr>
      <w:rPr>
        <w:rFonts w:ascii="Wingdings" w:hAnsi="Wingdings" w:hint="default"/>
        <w:b/>
        <w:i w:val="0"/>
        <w:color w:val="ED9B4F"/>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6E3FC9"/>
    <w:multiLevelType w:val="hybridMultilevel"/>
    <w:tmpl w:val="9B42B3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354A01"/>
    <w:multiLevelType w:val="hybridMultilevel"/>
    <w:tmpl w:val="54BE9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210244"/>
    <w:multiLevelType w:val="hybridMultilevel"/>
    <w:tmpl w:val="27623D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20"/>
  </w:num>
  <w:num w:numId="4">
    <w:abstractNumId w:val="36"/>
  </w:num>
  <w:num w:numId="5">
    <w:abstractNumId w:val="1"/>
  </w:num>
  <w:num w:numId="6">
    <w:abstractNumId w:val="8"/>
  </w:num>
  <w:num w:numId="7">
    <w:abstractNumId w:val="27"/>
  </w:num>
  <w:num w:numId="8">
    <w:abstractNumId w:val="32"/>
  </w:num>
  <w:num w:numId="9">
    <w:abstractNumId w:val="3"/>
  </w:num>
  <w:num w:numId="10">
    <w:abstractNumId w:val="13"/>
  </w:num>
  <w:num w:numId="11">
    <w:abstractNumId w:val="10"/>
  </w:num>
  <w:num w:numId="12">
    <w:abstractNumId w:val="21"/>
  </w:num>
  <w:num w:numId="13">
    <w:abstractNumId w:val="24"/>
  </w:num>
  <w:num w:numId="14">
    <w:abstractNumId w:val="30"/>
  </w:num>
  <w:num w:numId="15">
    <w:abstractNumId w:val="7"/>
  </w:num>
  <w:num w:numId="16">
    <w:abstractNumId w:val="15"/>
  </w:num>
  <w:num w:numId="17">
    <w:abstractNumId w:val="16"/>
  </w:num>
  <w:num w:numId="18">
    <w:abstractNumId w:val="25"/>
  </w:num>
  <w:num w:numId="19">
    <w:abstractNumId w:val="35"/>
  </w:num>
  <w:num w:numId="20">
    <w:abstractNumId w:val="9"/>
  </w:num>
  <w:num w:numId="21">
    <w:abstractNumId w:val="31"/>
  </w:num>
  <w:num w:numId="22">
    <w:abstractNumId w:val="14"/>
  </w:num>
  <w:num w:numId="23">
    <w:abstractNumId w:val="5"/>
  </w:num>
  <w:num w:numId="24">
    <w:abstractNumId w:val="6"/>
  </w:num>
  <w:num w:numId="25">
    <w:abstractNumId w:val="2"/>
  </w:num>
  <w:num w:numId="26">
    <w:abstractNumId w:val="29"/>
  </w:num>
  <w:num w:numId="27">
    <w:abstractNumId w:val="17"/>
  </w:num>
  <w:num w:numId="28">
    <w:abstractNumId w:val="0"/>
  </w:num>
  <w:num w:numId="29">
    <w:abstractNumId w:val="12"/>
  </w:num>
  <w:num w:numId="30">
    <w:abstractNumId w:val="19"/>
  </w:num>
  <w:num w:numId="31">
    <w:abstractNumId w:val="18"/>
  </w:num>
  <w:num w:numId="32">
    <w:abstractNumId w:val="26"/>
  </w:num>
  <w:num w:numId="33">
    <w:abstractNumId w:val="33"/>
  </w:num>
  <w:num w:numId="34">
    <w:abstractNumId w:val="23"/>
  </w:num>
  <w:num w:numId="35">
    <w:abstractNumId w:val="28"/>
  </w:num>
  <w:num w:numId="36">
    <w:abstractNumId w:val="1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721"/>
    <w:rsid w:val="000137F1"/>
    <w:rsid w:val="00015680"/>
    <w:rsid w:val="00033DBB"/>
    <w:rsid w:val="0004505F"/>
    <w:rsid w:val="00047FAF"/>
    <w:rsid w:val="0005056C"/>
    <w:rsid w:val="000602C4"/>
    <w:rsid w:val="00061C33"/>
    <w:rsid w:val="000670C0"/>
    <w:rsid w:val="000718B4"/>
    <w:rsid w:val="000750B6"/>
    <w:rsid w:val="00075EE9"/>
    <w:rsid w:val="00077A8C"/>
    <w:rsid w:val="00083377"/>
    <w:rsid w:val="000963D7"/>
    <w:rsid w:val="000A189E"/>
    <w:rsid w:val="000A54AD"/>
    <w:rsid w:val="000B0B4D"/>
    <w:rsid w:val="000B1AA9"/>
    <w:rsid w:val="000C1016"/>
    <w:rsid w:val="000C4ADB"/>
    <w:rsid w:val="000C4F08"/>
    <w:rsid w:val="000D1DAB"/>
    <w:rsid w:val="000D222B"/>
    <w:rsid w:val="000E09A4"/>
    <w:rsid w:val="00113759"/>
    <w:rsid w:val="0011651D"/>
    <w:rsid w:val="00116A45"/>
    <w:rsid w:val="00120161"/>
    <w:rsid w:val="001256EC"/>
    <w:rsid w:val="001440A3"/>
    <w:rsid w:val="00147A75"/>
    <w:rsid w:val="00154304"/>
    <w:rsid w:val="001821A3"/>
    <w:rsid w:val="001839A4"/>
    <w:rsid w:val="001B50DE"/>
    <w:rsid w:val="001B581D"/>
    <w:rsid w:val="001B6D66"/>
    <w:rsid w:val="001D7E18"/>
    <w:rsid w:val="001E77CA"/>
    <w:rsid w:val="001F1930"/>
    <w:rsid w:val="00201943"/>
    <w:rsid w:val="00217458"/>
    <w:rsid w:val="00231447"/>
    <w:rsid w:val="00246CB6"/>
    <w:rsid w:val="00255FD8"/>
    <w:rsid w:val="002707C3"/>
    <w:rsid w:val="00270A3A"/>
    <w:rsid w:val="0027218B"/>
    <w:rsid w:val="00273CA0"/>
    <w:rsid w:val="002770C6"/>
    <w:rsid w:val="002875FE"/>
    <w:rsid w:val="00295258"/>
    <w:rsid w:val="002A34A2"/>
    <w:rsid w:val="002A5F4A"/>
    <w:rsid w:val="002E3BDC"/>
    <w:rsid w:val="002E48E6"/>
    <w:rsid w:val="002E5682"/>
    <w:rsid w:val="002E6E46"/>
    <w:rsid w:val="002E7A0F"/>
    <w:rsid w:val="00300DEC"/>
    <w:rsid w:val="00301813"/>
    <w:rsid w:val="003139E2"/>
    <w:rsid w:val="00335B8B"/>
    <w:rsid w:val="00355C8B"/>
    <w:rsid w:val="00360513"/>
    <w:rsid w:val="00360C03"/>
    <w:rsid w:val="00361461"/>
    <w:rsid w:val="0036391F"/>
    <w:rsid w:val="00365508"/>
    <w:rsid w:val="00372006"/>
    <w:rsid w:val="003809A9"/>
    <w:rsid w:val="003826DC"/>
    <w:rsid w:val="00383BA0"/>
    <w:rsid w:val="003840F3"/>
    <w:rsid w:val="00385277"/>
    <w:rsid w:val="003A4FA2"/>
    <w:rsid w:val="003C7814"/>
    <w:rsid w:val="003E0AF6"/>
    <w:rsid w:val="003E1511"/>
    <w:rsid w:val="003E4873"/>
    <w:rsid w:val="003E4A08"/>
    <w:rsid w:val="00406541"/>
    <w:rsid w:val="0042732E"/>
    <w:rsid w:val="00427909"/>
    <w:rsid w:val="004303B4"/>
    <w:rsid w:val="004317D6"/>
    <w:rsid w:val="00442C2A"/>
    <w:rsid w:val="004446BC"/>
    <w:rsid w:val="0045411A"/>
    <w:rsid w:val="00455729"/>
    <w:rsid w:val="00457F17"/>
    <w:rsid w:val="00463320"/>
    <w:rsid w:val="00472AB2"/>
    <w:rsid w:val="00474CD2"/>
    <w:rsid w:val="00477733"/>
    <w:rsid w:val="00480237"/>
    <w:rsid w:val="00483856"/>
    <w:rsid w:val="004854C2"/>
    <w:rsid w:val="004B029C"/>
    <w:rsid w:val="004B1A3A"/>
    <w:rsid w:val="004C2801"/>
    <w:rsid w:val="004C5E9F"/>
    <w:rsid w:val="004D3F2C"/>
    <w:rsid w:val="004E0AE8"/>
    <w:rsid w:val="004E1EA3"/>
    <w:rsid w:val="004F16CD"/>
    <w:rsid w:val="004F7B9E"/>
    <w:rsid w:val="005015FB"/>
    <w:rsid w:val="00514DB4"/>
    <w:rsid w:val="00522E03"/>
    <w:rsid w:val="00523322"/>
    <w:rsid w:val="0053031A"/>
    <w:rsid w:val="0053354A"/>
    <w:rsid w:val="005401B4"/>
    <w:rsid w:val="005525DE"/>
    <w:rsid w:val="00555E0B"/>
    <w:rsid w:val="005628FE"/>
    <w:rsid w:val="00563163"/>
    <w:rsid w:val="00572919"/>
    <w:rsid w:val="00574526"/>
    <w:rsid w:val="0058372D"/>
    <w:rsid w:val="005924A2"/>
    <w:rsid w:val="00595BE4"/>
    <w:rsid w:val="005A4BC3"/>
    <w:rsid w:val="005A56C3"/>
    <w:rsid w:val="005B7FB8"/>
    <w:rsid w:val="005D1D6A"/>
    <w:rsid w:val="005D1E24"/>
    <w:rsid w:val="005E454A"/>
    <w:rsid w:val="005F46A2"/>
    <w:rsid w:val="005F516E"/>
    <w:rsid w:val="00603BA1"/>
    <w:rsid w:val="00617978"/>
    <w:rsid w:val="006205BB"/>
    <w:rsid w:val="0063425F"/>
    <w:rsid w:val="00651883"/>
    <w:rsid w:val="00651E1D"/>
    <w:rsid w:val="00670023"/>
    <w:rsid w:val="0068171D"/>
    <w:rsid w:val="00683293"/>
    <w:rsid w:val="00684193"/>
    <w:rsid w:val="006A1D36"/>
    <w:rsid w:val="006A4601"/>
    <w:rsid w:val="006A6759"/>
    <w:rsid w:val="006B1771"/>
    <w:rsid w:val="006C50E6"/>
    <w:rsid w:val="006C7AEF"/>
    <w:rsid w:val="006E175A"/>
    <w:rsid w:val="006E2421"/>
    <w:rsid w:val="006E5721"/>
    <w:rsid w:val="006E5E5D"/>
    <w:rsid w:val="006F31FD"/>
    <w:rsid w:val="006F5B60"/>
    <w:rsid w:val="00714CBF"/>
    <w:rsid w:val="00720739"/>
    <w:rsid w:val="00724B3A"/>
    <w:rsid w:val="00734EB1"/>
    <w:rsid w:val="007462C0"/>
    <w:rsid w:val="007609E3"/>
    <w:rsid w:val="00770516"/>
    <w:rsid w:val="0078066E"/>
    <w:rsid w:val="00783A29"/>
    <w:rsid w:val="00790703"/>
    <w:rsid w:val="00791CEE"/>
    <w:rsid w:val="00791D1B"/>
    <w:rsid w:val="00797818"/>
    <w:rsid w:val="007A0284"/>
    <w:rsid w:val="007A4E11"/>
    <w:rsid w:val="007A5EE7"/>
    <w:rsid w:val="007B0875"/>
    <w:rsid w:val="007B7F7E"/>
    <w:rsid w:val="007C0EBC"/>
    <w:rsid w:val="007D253E"/>
    <w:rsid w:val="007F0820"/>
    <w:rsid w:val="007F61E7"/>
    <w:rsid w:val="007F7933"/>
    <w:rsid w:val="008069B7"/>
    <w:rsid w:val="00810A07"/>
    <w:rsid w:val="0081129B"/>
    <w:rsid w:val="00811E5C"/>
    <w:rsid w:val="00814BA6"/>
    <w:rsid w:val="00821D79"/>
    <w:rsid w:val="00835715"/>
    <w:rsid w:val="00864BBA"/>
    <w:rsid w:val="00866087"/>
    <w:rsid w:val="0088561E"/>
    <w:rsid w:val="00895343"/>
    <w:rsid w:val="008A16DB"/>
    <w:rsid w:val="008B6DC8"/>
    <w:rsid w:val="008B70BD"/>
    <w:rsid w:val="008D1201"/>
    <w:rsid w:val="008D4224"/>
    <w:rsid w:val="008D7A81"/>
    <w:rsid w:val="008E14E2"/>
    <w:rsid w:val="00910931"/>
    <w:rsid w:val="009136AF"/>
    <w:rsid w:val="009167F8"/>
    <w:rsid w:val="00916D20"/>
    <w:rsid w:val="00920492"/>
    <w:rsid w:val="00951E08"/>
    <w:rsid w:val="009522C9"/>
    <w:rsid w:val="009574A0"/>
    <w:rsid w:val="00967AE7"/>
    <w:rsid w:val="0098471A"/>
    <w:rsid w:val="009900FC"/>
    <w:rsid w:val="0099388F"/>
    <w:rsid w:val="00995C41"/>
    <w:rsid w:val="009A0DA0"/>
    <w:rsid w:val="009A1FD9"/>
    <w:rsid w:val="009A3A68"/>
    <w:rsid w:val="009C0F0C"/>
    <w:rsid w:val="009C4B2C"/>
    <w:rsid w:val="009C569F"/>
    <w:rsid w:val="009E057C"/>
    <w:rsid w:val="009E424E"/>
    <w:rsid w:val="00A02AAC"/>
    <w:rsid w:val="00A04FA4"/>
    <w:rsid w:val="00A12203"/>
    <w:rsid w:val="00A12D8C"/>
    <w:rsid w:val="00A17800"/>
    <w:rsid w:val="00A24165"/>
    <w:rsid w:val="00A34B13"/>
    <w:rsid w:val="00A36085"/>
    <w:rsid w:val="00A45F47"/>
    <w:rsid w:val="00A540BD"/>
    <w:rsid w:val="00A56226"/>
    <w:rsid w:val="00A646F0"/>
    <w:rsid w:val="00A670E4"/>
    <w:rsid w:val="00A85F36"/>
    <w:rsid w:val="00A9368A"/>
    <w:rsid w:val="00A93D5F"/>
    <w:rsid w:val="00A94F87"/>
    <w:rsid w:val="00A9516E"/>
    <w:rsid w:val="00A96611"/>
    <w:rsid w:val="00AA45D6"/>
    <w:rsid w:val="00AB0FE5"/>
    <w:rsid w:val="00AC6EE3"/>
    <w:rsid w:val="00AD4BCB"/>
    <w:rsid w:val="00AD5E00"/>
    <w:rsid w:val="00AD6187"/>
    <w:rsid w:val="00AE0398"/>
    <w:rsid w:val="00AE3471"/>
    <w:rsid w:val="00AF0E25"/>
    <w:rsid w:val="00B03EE2"/>
    <w:rsid w:val="00B10A19"/>
    <w:rsid w:val="00B131ED"/>
    <w:rsid w:val="00B16AA5"/>
    <w:rsid w:val="00B2424C"/>
    <w:rsid w:val="00B34735"/>
    <w:rsid w:val="00B4242C"/>
    <w:rsid w:val="00B70D0A"/>
    <w:rsid w:val="00B80792"/>
    <w:rsid w:val="00B81A3A"/>
    <w:rsid w:val="00BA0FD3"/>
    <w:rsid w:val="00BA1C19"/>
    <w:rsid w:val="00BB4439"/>
    <w:rsid w:val="00BD1C99"/>
    <w:rsid w:val="00BD5B13"/>
    <w:rsid w:val="00BD78B9"/>
    <w:rsid w:val="00BF6C76"/>
    <w:rsid w:val="00C00838"/>
    <w:rsid w:val="00C031BB"/>
    <w:rsid w:val="00C07E9E"/>
    <w:rsid w:val="00C17DF9"/>
    <w:rsid w:val="00C217CE"/>
    <w:rsid w:val="00C21E4F"/>
    <w:rsid w:val="00C3361C"/>
    <w:rsid w:val="00C44C57"/>
    <w:rsid w:val="00C504C6"/>
    <w:rsid w:val="00C53B74"/>
    <w:rsid w:val="00C617AD"/>
    <w:rsid w:val="00C65116"/>
    <w:rsid w:val="00C6584B"/>
    <w:rsid w:val="00C70865"/>
    <w:rsid w:val="00C73EEB"/>
    <w:rsid w:val="00C74FB8"/>
    <w:rsid w:val="00C766D8"/>
    <w:rsid w:val="00C9245F"/>
    <w:rsid w:val="00CB1DE8"/>
    <w:rsid w:val="00CC4248"/>
    <w:rsid w:val="00CC48FC"/>
    <w:rsid w:val="00CD0F51"/>
    <w:rsid w:val="00CD340F"/>
    <w:rsid w:val="00CE0E37"/>
    <w:rsid w:val="00CF41A6"/>
    <w:rsid w:val="00CF7977"/>
    <w:rsid w:val="00D0114F"/>
    <w:rsid w:val="00D145B6"/>
    <w:rsid w:val="00D5288F"/>
    <w:rsid w:val="00D52E3E"/>
    <w:rsid w:val="00D5702D"/>
    <w:rsid w:val="00D57751"/>
    <w:rsid w:val="00D70981"/>
    <w:rsid w:val="00D80A3C"/>
    <w:rsid w:val="00D80F52"/>
    <w:rsid w:val="00D91A8F"/>
    <w:rsid w:val="00D9221F"/>
    <w:rsid w:val="00DA1F7B"/>
    <w:rsid w:val="00DA2907"/>
    <w:rsid w:val="00DA3FDA"/>
    <w:rsid w:val="00DF767E"/>
    <w:rsid w:val="00E03E61"/>
    <w:rsid w:val="00E124BB"/>
    <w:rsid w:val="00E139B2"/>
    <w:rsid w:val="00E15B34"/>
    <w:rsid w:val="00E34C0B"/>
    <w:rsid w:val="00E41710"/>
    <w:rsid w:val="00E42E91"/>
    <w:rsid w:val="00E53BF4"/>
    <w:rsid w:val="00E54C90"/>
    <w:rsid w:val="00E701E0"/>
    <w:rsid w:val="00E7400B"/>
    <w:rsid w:val="00E92AB7"/>
    <w:rsid w:val="00EB01C0"/>
    <w:rsid w:val="00EC4C91"/>
    <w:rsid w:val="00ED6F71"/>
    <w:rsid w:val="00EE35B8"/>
    <w:rsid w:val="00EF199F"/>
    <w:rsid w:val="00EF50D2"/>
    <w:rsid w:val="00EF698E"/>
    <w:rsid w:val="00F02AEA"/>
    <w:rsid w:val="00F04BC9"/>
    <w:rsid w:val="00F06759"/>
    <w:rsid w:val="00F20941"/>
    <w:rsid w:val="00F21238"/>
    <w:rsid w:val="00F46345"/>
    <w:rsid w:val="00F602A9"/>
    <w:rsid w:val="00F803A8"/>
    <w:rsid w:val="00F83881"/>
    <w:rsid w:val="00F86575"/>
    <w:rsid w:val="00F934C3"/>
    <w:rsid w:val="00F93E14"/>
    <w:rsid w:val="00F95DA7"/>
    <w:rsid w:val="00FB7BAF"/>
    <w:rsid w:val="00FD6F6C"/>
    <w:rsid w:val="00FE03A1"/>
    <w:rsid w:val="00FF3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3DB5"/>
  <w15:chartTrackingRefBased/>
  <w15:docId w15:val="{7621958C-7369-48E9-A300-7FEF450A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721"/>
  </w:style>
  <w:style w:type="paragraph" w:styleId="Heading4">
    <w:name w:val="heading 4"/>
    <w:basedOn w:val="Normal"/>
    <w:next w:val="Normal"/>
    <w:link w:val="Heading4Char"/>
    <w:uiPriority w:val="9"/>
    <w:unhideWhenUsed/>
    <w:qFormat/>
    <w:rsid w:val="00BF6C76"/>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Heading5">
    <w:name w:val="heading 5"/>
    <w:basedOn w:val="Normal"/>
    <w:link w:val="Heading5Char"/>
    <w:uiPriority w:val="9"/>
    <w:qFormat/>
    <w:rsid w:val="00BF6C7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5721"/>
    <w:pPr>
      <w:ind w:left="720"/>
      <w:contextualSpacing/>
    </w:pPr>
  </w:style>
  <w:style w:type="table" w:styleId="TableGrid">
    <w:name w:val="Table Grid"/>
    <w:basedOn w:val="TableNormal"/>
    <w:uiPriority w:val="39"/>
    <w:rsid w:val="006E5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6E5721"/>
  </w:style>
  <w:style w:type="paragraph" w:styleId="NoSpacing">
    <w:name w:val="No Spacing"/>
    <w:uiPriority w:val="1"/>
    <w:qFormat/>
    <w:rsid w:val="006E5721"/>
    <w:pPr>
      <w:spacing w:after="0" w:line="240" w:lineRule="auto"/>
    </w:pPr>
  </w:style>
  <w:style w:type="paragraph" w:styleId="Header">
    <w:name w:val="header"/>
    <w:basedOn w:val="Normal"/>
    <w:link w:val="HeaderChar"/>
    <w:uiPriority w:val="99"/>
    <w:unhideWhenUsed/>
    <w:rsid w:val="006E5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721"/>
  </w:style>
  <w:style w:type="paragraph" w:styleId="Footer">
    <w:name w:val="footer"/>
    <w:basedOn w:val="Normal"/>
    <w:link w:val="FooterChar"/>
    <w:uiPriority w:val="99"/>
    <w:unhideWhenUsed/>
    <w:rsid w:val="006E5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721"/>
  </w:style>
  <w:style w:type="character" w:styleId="Hyperlink">
    <w:name w:val="Hyperlink"/>
    <w:basedOn w:val="DefaultParagraphFont"/>
    <w:uiPriority w:val="99"/>
    <w:unhideWhenUsed/>
    <w:rsid w:val="00967AE7"/>
    <w:rPr>
      <w:color w:val="0563C1" w:themeColor="hyperlink"/>
      <w:u w:val="single"/>
    </w:rPr>
  </w:style>
  <w:style w:type="paragraph" w:styleId="NormalWeb">
    <w:name w:val="Normal (Web)"/>
    <w:basedOn w:val="Normal"/>
    <w:uiPriority w:val="99"/>
    <w:semiHidden/>
    <w:unhideWhenUsed/>
    <w:rsid w:val="00D528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rsid w:val="00514DB4"/>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514DB4"/>
    <w:rPr>
      <w:rFonts w:ascii="Calibri" w:eastAsia="Calibri" w:hAnsi="Calibri" w:cs="Times New Roman"/>
    </w:rPr>
  </w:style>
  <w:style w:type="character" w:customStyle="1" w:styleId="Heading5Char">
    <w:name w:val="Heading 5 Char"/>
    <w:basedOn w:val="DefaultParagraphFont"/>
    <w:link w:val="Heading5"/>
    <w:uiPriority w:val="9"/>
    <w:rsid w:val="00BF6C76"/>
    <w:rPr>
      <w:rFonts w:ascii="Times New Roman" w:eastAsia="Times New Roman" w:hAnsi="Times New Roman" w:cs="Times New Roman"/>
      <w:b/>
      <w:bCs/>
      <w:sz w:val="20"/>
      <w:szCs w:val="20"/>
      <w:lang w:eastAsia="en-GB"/>
    </w:rPr>
  </w:style>
  <w:style w:type="character" w:customStyle="1" w:styleId="Heading4Char">
    <w:name w:val="Heading 4 Char"/>
    <w:basedOn w:val="DefaultParagraphFont"/>
    <w:link w:val="Heading4"/>
    <w:uiPriority w:val="9"/>
    <w:rsid w:val="00BF6C76"/>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2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Heap</dc:creator>
  <cp:keywords/>
  <dc:description/>
  <cp:lastModifiedBy>Miss Gould</cp:lastModifiedBy>
  <cp:revision>2</cp:revision>
  <dcterms:created xsi:type="dcterms:W3CDTF">2025-08-31T17:13:00Z</dcterms:created>
  <dcterms:modified xsi:type="dcterms:W3CDTF">2025-08-31T17:13:00Z</dcterms:modified>
</cp:coreProperties>
</file>